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CF58" w14:textId="77777777" w:rsidR="003A2A26" w:rsidRPr="00147D3E" w:rsidRDefault="00414AB9" w:rsidP="003A2A26">
      <w:pPr>
        <w:pStyle w:val="SpecTitle"/>
        <w:rPr>
          <w:rFonts w:cs="Courier New"/>
        </w:rPr>
      </w:pPr>
      <w:r w:rsidRPr="00147D3E">
        <w:rPr>
          <w:rFonts w:cs="Courier New"/>
        </w:rPr>
        <w:t xml:space="preserve">SECTION </w:t>
      </w:r>
      <w:r w:rsidR="003A2A26" w:rsidRPr="00147D3E">
        <w:rPr>
          <w:rFonts w:cs="Courier New"/>
        </w:rPr>
        <w:t>26 35 26</w:t>
      </w:r>
      <w:r w:rsidR="003A2A26" w:rsidRPr="00147D3E">
        <w:rPr>
          <w:rFonts w:cs="Courier New"/>
        </w:rPr>
        <w:br/>
        <w:t>HARMONIC filters</w:t>
      </w:r>
    </w:p>
    <w:p w14:paraId="33250536" w14:textId="77777777" w:rsidR="003A2A26" w:rsidRPr="00147D3E" w:rsidRDefault="003A2A26" w:rsidP="003A2A26">
      <w:pPr>
        <w:pStyle w:val="SpecNote"/>
        <w:rPr>
          <w:rFonts w:cs="Courier New"/>
        </w:rPr>
      </w:pPr>
      <w:r w:rsidRPr="00147D3E">
        <w:rPr>
          <w:rFonts w:cs="Courier New"/>
        </w:rPr>
        <w:t>SPEC WRITER NOTE</w:t>
      </w:r>
      <w:r w:rsidR="009D41B0">
        <w:rPr>
          <w:rFonts w:cs="Courier New"/>
        </w:rPr>
        <w:t>S</w:t>
      </w:r>
      <w:r w:rsidRPr="00147D3E">
        <w:rPr>
          <w:rFonts w:cs="Courier New"/>
        </w:rPr>
        <w:t>:</w:t>
      </w:r>
    </w:p>
    <w:p w14:paraId="2E45C2D5" w14:textId="77777777" w:rsidR="003A2A26" w:rsidRPr="00147D3E" w:rsidRDefault="003A2A26" w:rsidP="003A2A26">
      <w:pPr>
        <w:pStyle w:val="SpecNote"/>
        <w:numPr>
          <w:ilvl w:val="0"/>
          <w:numId w:val="23"/>
        </w:numPr>
        <w:rPr>
          <w:rFonts w:cs="Courier New"/>
        </w:rPr>
      </w:pPr>
      <w:r w:rsidRPr="00147D3E">
        <w:rPr>
          <w:rFonts w:cs="Courier New"/>
        </w:rPr>
        <w:t>Delete between //_____// if not applicable to project. Also</w:t>
      </w:r>
      <w:r w:rsidR="00984BA3">
        <w:rPr>
          <w:rFonts w:cs="Courier New"/>
        </w:rPr>
        <w:t>,</w:t>
      </w:r>
      <w:r w:rsidRPr="00147D3E">
        <w:rPr>
          <w:rFonts w:cs="Courier New"/>
        </w:rPr>
        <w:t xml:space="preserve"> delete any other item or paragraph not applicable to the selection and renumber the paragraphs.</w:t>
      </w:r>
    </w:p>
    <w:p w14:paraId="45503F08" w14:textId="77777777" w:rsidR="003A2A26" w:rsidRPr="00147D3E" w:rsidRDefault="003A2A26" w:rsidP="003A2A26">
      <w:pPr>
        <w:pStyle w:val="SpecNote"/>
        <w:numPr>
          <w:ilvl w:val="0"/>
          <w:numId w:val="23"/>
        </w:numPr>
        <w:rPr>
          <w:rFonts w:cs="Courier New"/>
        </w:rPr>
      </w:pPr>
      <w:r w:rsidRPr="00147D3E">
        <w:rPr>
          <w:rFonts w:cs="Courier New"/>
        </w:rPr>
        <w:t>Harmonic mitigation equipment is suggested for adjustable frequency drives 30 HP and above, and for areas in an electrical distribution system that are unusually rich in switch-mode power supplies and other non-linear loads.</w:t>
      </w:r>
    </w:p>
    <w:p w14:paraId="328EE957" w14:textId="77777777" w:rsidR="003A2A26" w:rsidRPr="00147D3E" w:rsidRDefault="003A2A26" w:rsidP="003A2A26">
      <w:pPr>
        <w:pStyle w:val="SpecNote"/>
        <w:numPr>
          <w:ilvl w:val="0"/>
          <w:numId w:val="23"/>
        </w:numPr>
        <w:rPr>
          <w:rFonts w:cs="Courier New"/>
        </w:rPr>
      </w:pPr>
      <w:r w:rsidRPr="00147D3E">
        <w:rPr>
          <w:rFonts w:cs="Courier New"/>
        </w:rPr>
        <w:t xml:space="preserve">It is suggested that the A/E model the harmonic-producing loads and use the </w:t>
      </w:r>
      <w:proofErr w:type="gramStart"/>
      <w:r w:rsidRPr="00147D3E">
        <w:rPr>
          <w:rFonts w:cs="Courier New"/>
        </w:rPr>
        <w:t>load  kVA</w:t>
      </w:r>
      <w:proofErr w:type="gramEnd"/>
      <w:r w:rsidRPr="00147D3E">
        <w:rPr>
          <w:rFonts w:cs="Courier New"/>
        </w:rPr>
        <w:t>, the harmonic profile of the load current, and the configuration of the electrical system to determine the type(s) of active and/or passive filters to be employed.</w:t>
      </w:r>
    </w:p>
    <w:p w14:paraId="2F9A7F14" w14:textId="77777777" w:rsidR="003A2A26" w:rsidRPr="00147D3E" w:rsidRDefault="003A2A26" w:rsidP="003A2A26">
      <w:pPr>
        <w:pStyle w:val="SpecNote"/>
        <w:rPr>
          <w:rFonts w:cs="Courier New"/>
        </w:rPr>
      </w:pPr>
    </w:p>
    <w:p w14:paraId="5509FF40" w14:textId="77777777" w:rsidR="003A2A26" w:rsidRPr="00147D3E" w:rsidRDefault="003A2A26" w:rsidP="003A2A26">
      <w:pPr>
        <w:pStyle w:val="ArticleB"/>
        <w:rPr>
          <w:rFonts w:cs="Courier New"/>
        </w:rPr>
      </w:pPr>
      <w:r w:rsidRPr="00147D3E">
        <w:rPr>
          <w:rFonts w:cs="Courier New"/>
        </w:rPr>
        <w:t xml:space="preserve">PART 1 </w:t>
      </w:r>
      <w:r w:rsidRPr="00147D3E">
        <w:rPr>
          <w:rFonts w:cs="Courier New"/>
        </w:rPr>
        <w:noBreakHyphen/>
        <w:t xml:space="preserve"> GENERAL</w:t>
      </w:r>
    </w:p>
    <w:p w14:paraId="7B92240C" w14:textId="77777777" w:rsidR="003A2A26" w:rsidRPr="00147D3E" w:rsidRDefault="003A2A26" w:rsidP="003A2A26">
      <w:pPr>
        <w:pStyle w:val="ArticleB"/>
        <w:rPr>
          <w:rFonts w:cs="Courier New"/>
        </w:rPr>
      </w:pPr>
      <w:r w:rsidRPr="00147D3E">
        <w:rPr>
          <w:rFonts w:cs="Courier New"/>
        </w:rPr>
        <w:t>1.1 DESCRIPTION</w:t>
      </w:r>
    </w:p>
    <w:p w14:paraId="307DCC7B" w14:textId="77777777" w:rsidR="003A2A26" w:rsidRPr="00147D3E" w:rsidRDefault="003A2A26" w:rsidP="003A2A26">
      <w:pPr>
        <w:pStyle w:val="Level10"/>
        <w:rPr>
          <w:rFonts w:cs="Courier New"/>
        </w:rPr>
      </w:pPr>
      <w:r w:rsidRPr="00147D3E">
        <w:rPr>
          <w:rFonts w:cs="Courier New"/>
        </w:rPr>
        <w:t>A.</w:t>
      </w:r>
      <w:r w:rsidRPr="00147D3E">
        <w:rPr>
          <w:rFonts w:cs="Courier New"/>
        </w:rPr>
        <w:tab/>
        <w:t>This section specifies the furnishing, installation, connection, and testing of harmonic mitigation filter equipment, indicated as filters in this section.</w:t>
      </w:r>
    </w:p>
    <w:p w14:paraId="651A68B7" w14:textId="77777777" w:rsidR="003A2A26" w:rsidRPr="00147D3E" w:rsidRDefault="003A2A26" w:rsidP="003A2A26">
      <w:pPr>
        <w:pStyle w:val="ArticleB"/>
        <w:rPr>
          <w:rFonts w:cs="Courier New"/>
        </w:rPr>
      </w:pPr>
      <w:r w:rsidRPr="00147D3E">
        <w:rPr>
          <w:rFonts w:cs="Courier New"/>
        </w:rPr>
        <w:t xml:space="preserve">1.2 RELATED WORK </w:t>
      </w:r>
    </w:p>
    <w:p w14:paraId="4130331C" w14:textId="77777777" w:rsidR="003A2A26" w:rsidRPr="00147D3E" w:rsidRDefault="003A2A26" w:rsidP="003A2A26">
      <w:pPr>
        <w:pStyle w:val="Level10"/>
        <w:ind w:hanging="630"/>
        <w:rPr>
          <w:rFonts w:cs="Courier New"/>
        </w:rPr>
      </w:pPr>
      <w:r w:rsidRPr="00147D3E">
        <w:rPr>
          <w:rFonts w:cs="Courier New"/>
        </w:rPr>
        <w:t>//A.</w:t>
      </w:r>
      <w:r w:rsidRPr="00147D3E">
        <w:rPr>
          <w:rFonts w:cs="Courier New"/>
        </w:rPr>
        <w:tab/>
        <w:t xml:space="preserve">Section 13 05 41, SEISMIC RESTRAINT REQUIREMENTS FOR NON-STRUCTURAL COMPONENTS: Requirements for seismic restraint of nonstructural </w:t>
      </w:r>
      <w:proofErr w:type="gramStart"/>
      <w:r w:rsidRPr="00147D3E">
        <w:rPr>
          <w:rFonts w:cs="Courier New"/>
        </w:rPr>
        <w:t>components./</w:t>
      </w:r>
      <w:proofErr w:type="gramEnd"/>
      <w:r w:rsidRPr="00147D3E">
        <w:rPr>
          <w:rFonts w:cs="Courier New"/>
        </w:rPr>
        <w:t>/</w:t>
      </w:r>
    </w:p>
    <w:p w14:paraId="712591F6" w14:textId="77777777" w:rsidR="003A2A26" w:rsidRPr="00147D3E" w:rsidRDefault="003A2A26" w:rsidP="003A2A26">
      <w:pPr>
        <w:pStyle w:val="Level10"/>
        <w:rPr>
          <w:rFonts w:cs="Courier New"/>
        </w:rPr>
      </w:pPr>
      <w:r w:rsidRPr="00147D3E">
        <w:rPr>
          <w:rFonts w:cs="Courier New"/>
        </w:rPr>
        <w:t>B.</w:t>
      </w:r>
      <w:r w:rsidRPr="00147D3E">
        <w:rPr>
          <w:rFonts w:cs="Courier New"/>
        </w:rPr>
        <w:tab/>
        <w:t>Section 26 05 11, REQUIREMENTS FOR ELECTRICAL INSTALLATIONS: Requirements that apply to all sections of Division 26.</w:t>
      </w:r>
    </w:p>
    <w:p w14:paraId="495D6D92" w14:textId="77777777" w:rsidR="003A2A26" w:rsidRPr="00147D3E" w:rsidRDefault="00A46A5A" w:rsidP="003A2A26">
      <w:pPr>
        <w:pStyle w:val="Level10"/>
        <w:rPr>
          <w:rFonts w:cs="Courier New"/>
        </w:rPr>
      </w:pPr>
      <w:r>
        <w:rPr>
          <w:rFonts w:cs="Courier New"/>
        </w:rPr>
        <w:t>C.</w:t>
      </w:r>
      <w:r>
        <w:rPr>
          <w:rFonts w:cs="Courier New"/>
        </w:rPr>
        <w:tab/>
        <w:t>Section 26 05 19</w:t>
      </w:r>
      <w:r w:rsidR="003A2A26" w:rsidRPr="00147D3E">
        <w:rPr>
          <w:rFonts w:cs="Courier New"/>
        </w:rPr>
        <w:t>, LOW-VOLTAGE ELECTRICAL POWER CONDUCTORS AND CABLES: Low-voltage conductors.</w:t>
      </w:r>
    </w:p>
    <w:p w14:paraId="204166C3" w14:textId="77777777" w:rsidR="003A2A26" w:rsidRPr="00147D3E" w:rsidRDefault="003A2A26" w:rsidP="003A2A26">
      <w:pPr>
        <w:pStyle w:val="Level10"/>
        <w:rPr>
          <w:rFonts w:cs="Courier New"/>
        </w:rPr>
      </w:pPr>
      <w:r w:rsidRPr="00147D3E">
        <w:rPr>
          <w:rFonts w:cs="Courier New"/>
        </w:rPr>
        <w:t>D.</w:t>
      </w:r>
      <w:r w:rsidRPr="00147D3E">
        <w:rPr>
          <w:rFonts w:cs="Courier New"/>
        </w:rPr>
        <w:tab/>
        <w:t>Section 26 05 26, GROUNDING AND BONDING FOR ELECTRICAL SYSTEMS: Requirements for personnel safety and for providing a low impedance path for possible ground fault currents.</w:t>
      </w:r>
    </w:p>
    <w:p w14:paraId="08100FD3" w14:textId="77777777" w:rsidR="003A2A26" w:rsidRPr="00147D3E" w:rsidRDefault="003A2A26" w:rsidP="003A2A26">
      <w:pPr>
        <w:pStyle w:val="Level10"/>
        <w:rPr>
          <w:rFonts w:cs="Courier New"/>
        </w:rPr>
      </w:pPr>
      <w:r w:rsidRPr="00147D3E">
        <w:rPr>
          <w:rFonts w:cs="Courier New"/>
        </w:rPr>
        <w:t>E.</w:t>
      </w:r>
      <w:r w:rsidRPr="00147D3E">
        <w:rPr>
          <w:rFonts w:cs="Courier New"/>
        </w:rPr>
        <w:tab/>
        <w:t>Section 26 05 33, RACEWAY AND BOXES FOR ELECTRICAL SYSTEMS: Conduits.</w:t>
      </w:r>
    </w:p>
    <w:p w14:paraId="6B3BC1FB" w14:textId="77777777" w:rsidR="003A2A26" w:rsidRPr="00147D3E" w:rsidRDefault="003A2A26" w:rsidP="003A2A26">
      <w:pPr>
        <w:pStyle w:val="ArticleB"/>
        <w:rPr>
          <w:rFonts w:cs="Courier New"/>
        </w:rPr>
      </w:pPr>
      <w:r w:rsidRPr="00147D3E">
        <w:rPr>
          <w:rFonts w:cs="Courier New"/>
        </w:rPr>
        <w:t>1.3 qualITY ASSURANCE</w:t>
      </w:r>
    </w:p>
    <w:p w14:paraId="6E8D9A17" w14:textId="77777777" w:rsidR="00272A66" w:rsidRPr="004E1353" w:rsidRDefault="00272A66" w:rsidP="00272A66">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495D5160" w14:textId="77777777" w:rsidR="003A2A26" w:rsidRPr="00147D3E" w:rsidRDefault="003A2A26" w:rsidP="003A2A26">
      <w:pPr>
        <w:pStyle w:val="ArticleB"/>
        <w:rPr>
          <w:rFonts w:cs="Courier New"/>
        </w:rPr>
      </w:pPr>
      <w:r w:rsidRPr="00147D3E">
        <w:rPr>
          <w:rFonts w:cs="Courier New"/>
        </w:rPr>
        <w:lastRenderedPageBreak/>
        <w:t>1.4 SUBMITTALS</w:t>
      </w:r>
    </w:p>
    <w:p w14:paraId="1C07B4CE" w14:textId="77777777" w:rsidR="00607CE2" w:rsidRPr="004E1353" w:rsidRDefault="00607CE2" w:rsidP="00607CE2">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6EB01002" w14:textId="77777777" w:rsidR="003A2A26" w:rsidRPr="00147D3E" w:rsidRDefault="003A2A26" w:rsidP="003A2A26">
      <w:pPr>
        <w:pStyle w:val="Level2"/>
        <w:rPr>
          <w:rFonts w:cs="Courier New"/>
        </w:rPr>
      </w:pPr>
      <w:r w:rsidRPr="00147D3E">
        <w:rPr>
          <w:rFonts w:cs="Courier New"/>
        </w:rPr>
        <w:t>1.</w:t>
      </w:r>
      <w:r w:rsidRPr="00147D3E">
        <w:rPr>
          <w:rFonts w:cs="Courier New"/>
        </w:rPr>
        <w:tab/>
        <w:t>Shop Drawings:</w:t>
      </w:r>
    </w:p>
    <w:p w14:paraId="7363205F" w14:textId="77777777" w:rsidR="003A2A26" w:rsidRPr="00147D3E" w:rsidRDefault="003A2A26" w:rsidP="003A2A26">
      <w:pPr>
        <w:pStyle w:val="Level3"/>
        <w:rPr>
          <w:rFonts w:cs="Courier New"/>
          <w:color w:val="000000"/>
        </w:rPr>
      </w:pPr>
      <w:r w:rsidRPr="00147D3E">
        <w:rPr>
          <w:rFonts w:cs="Courier New"/>
          <w:color w:val="000000"/>
        </w:rPr>
        <w:t>a.</w:t>
      </w:r>
      <w:r w:rsidRPr="00147D3E">
        <w:rPr>
          <w:rFonts w:cs="Courier New"/>
          <w:color w:val="000000"/>
        </w:rPr>
        <w:tab/>
        <w:t>Submit sufficient information to demonstrate compliance with drawings and specifications.</w:t>
      </w:r>
    </w:p>
    <w:p w14:paraId="3CDDE242" w14:textId="77777777" w:rsidR="003A2A26" w:rsidRPr="00147D3E" w:rsidRDefault="003A2A26" w:rsidP="003A2A26">
      <w:pPr>
        <w:pStyle w:val="Level3"/>
        <w:rPr>
          <w:rFonts w:cs="Courier New"/>
          <w:color w:val="000000"/>
        </w:rPr>
      </w:pPr>
      <w:r w:rsidRPr="00147D3E">
        <w:rPr>
          <w:rFonts w:cs="Courier New"/>
          <w:color w:val="000000"/>
        </w:rPr>
        <w:t>b.</w:t>
      </w:r>
      <w:r w:rsidRPr="00147D3E">
        <w:rPr>
          <w:rFonts w:cs="Courier New"/>
          <w:color w:val="000000"/>
        </w:rPr>
        <w:tab/>
        <w:t>Include electrical ratings, dimensions, weights, mounting details and materials, terminations, and connection diagrams.</w:t>
      </w:r>
    </w:p>
    <w:p w14:paraId="273DE0A9" w14:textId="77777777" w:rsidR="003A2A26" w:rsidRPr="00147D3E" w:rsidRDefault="003A2A26" w:rsidP="003A2A26">
      <w:pPr>
        <w:pStyle w:val="Level3"/>
        <w:rPr>
          <w:rFonts w:cs="Courier New"/>
          <w:color w:val="000000"/>
        </w:rPr>
      </w:pPr>
      <w:r w:rsidRPr="00147D3E">
        <w:rPr>
          <w:rFonts w:cs="Courier New"/>
          <w:color w:val="000000"/>
        </w:rPr>
        <w:t>c.</w:t>
      </w:r>
      <w:r w:rsidRPr="00147D3E">
        <w:rPr>
          <w:rFonts w:cs="Courier New"/>
          <w:color w:val="000000"/>
        </w:rPr>
        <w:tab/>
        <w:t>Complete nameplate data including manufacturer’s name and catalog number.</w:t>
      </w:r>
    </w:p>
    <w:p w14:paraId="0BE06F57" w14:textId="77777777" w:rsidR="003A2A26" w:rsidRPr="00147D3E" w:rsidRDefault="003A2A26" w:rsidP="003A2A26">
      <w:pPr>
        <w:pStyle w:val="SpecNote"/>
        <w:ind w:left="4680"/>
        <w:rPr>
          <w:rFonts w:cs="Courier New"/>
        </w:rPr>
      </w:pPr>
      <w:r w:rsidRPr="00147D3E">
        <w:rPr>
          <w:rFonts w:cs="Courier New"/>
        </w:rPr>
        <w:t xml:space="preserve">SPEC WRITER NOTE: Include the following paragraph for projects in seismic areas of moderate-high, </w:t>
      </w:r>
      <w:proofErr w:type="gramStart"/>
      <w:r w:rsidRPr="00147D3E">
        <w:rPr>
          <w:rFonts w:cs="Courier New"/>
        </w:rPr>
        <w:t>high</w:t>
      </w:r>
      <w:proofErr w:type="gramEnd"/>
      <w:r w:rsidRPr="00147D3E">
        <w:rPr>
          <w:rFonts w:cs="Courier New"/>
        </w:rPr>
        <w:t xml:space="preserve"> and very high </w:t>
      </w:r>
      <w:proofErr w:type="spellStart"/>
      <w:r w:rsidRPr="00147D3E">
        <w:rPr>
          <w:rFonts w:cs="Courier New"/>
        </w:rPr>
        <w:t>seismicities</w:t>
      </w:r>
      <w:proofErr w:type="spellEnd"/>
      <w:r w:rsidRPr="00147D3E">
        <w:rPr>
          <w:rFonts w:cs="Courier New"/>
        </w:rPr>
        <w:t xml:space="preserve"> as listed in Table 4 of VA Handbook H-18-8, Seismic Design Requirements.</w:t>
      </w:r>
      <w:r w:rsidR="00D02452" w:rsidRPr="00D02452">
        <w:t xml:space="preserve"> </w:t>
      </w:r>
      <w:r w:rsidR="00D02452" w:rsidRPr="00F5507F">
        <w:t>Coordinate with the structural engineer.</w:t>
      </w:r>
    </w:p>
    <w:p w14:paraId="3C1C1C12" w14:textId="77777777" w:rsidR="003A2A26" w:rsidRPr="00147D3E" w:rsidRDefault="003A2A26" w:rsidP="003A2A26">
      <w:pPr>
        <w:pStyle w:val="SpecNote"/>
        <w:ind w:left="4680"/>
        <w:rPr>
          <w:rFonts w:cs="Courier New"/>
        </w:rPr>
      </w:pPr>
    </w:p>
    <w:p w14:paraId="1D6DB29C" w14:textId="77777777" w:rsidR="003A2A26" w:rsidRPr="00147D3E" w:rsidRDefault="003A2A26" w:rsidP="003A2A26">
      <w:pPr>
        <w:pStyle w:val="Level3"/>
        <w:ind w:hanging="630"/>
        <w:rPr>
          <w:rFonts w:cs="Courier New"/>
        </w:rPr>
      </w:pPr>
      <w:r w:rsidRPr="00147D3E">
        <w:rPr>
          <w:rFonts w:cs="Courier New"/>
          <w:color w:val="000000"/>
        </w:rPr>
        <w:t>//d.</w:t>
      </w:r>
      <w:r w:rsidRPr="00147D3E">
        <w:rPr>
          <w:rFonts w:cs="Courier New"/>
          <w:color w:val="000000"/>
        </w:rPr>
        <w:tab/>
        <w:t xml:space="preserve">Certification from the manufacturer that the filters have been seismically tested to International Building Code requirements.  </w:t>
      </w:r>
      <w:r w:rsidR="00972797" w:rsidRPr="00D50B13">
        <w:t>Certification shall be based upon simulated seismic forces</w:t>
      </w:r>
      <w:r w:rsidR="00972797">
        <w:t xml:space="preserve"> on a shake table or by analytical methods, but </w:t>
      </w:r>
      <w:r w:rsidR="00972797" w:rsidRPr="00D50B13">
        <w:t xml:space="preserve">not by </w:t>
      </w:r>
      <w:r w:rsidR="00972797">
        <w:t xml:space="preserve">experience data or other </w:t>
      </w:r>
      <w:proofErr w:type="gramStart"/>
      <w:r w:rsidR="00972797">
        <w:t>methods./</w:t>
      </w:r>
      <w:proofErr w:type="gramEnd"/>
      <w:r w:rsidR="00972797">
        <w:t>/</w:t>
      </w:r>
    </w:p>
    <w:p w14:paraId="1469DCDF" w14:textId="77777777" w:rsidR="003A2A26" w:rsidRPr="00147D3E" w:rsidRDefault="003A2A26" w:rsidP="003A2A26">
      <w:pPr>
        <w:pStyle w:val="Level2"/>
        <w:rPr>
          <w:rFonts w:cs="Courier New"/>
        </w:rPr>
      </w:pPr>
      <w:r w:rsidRPr="00147D3E">
        <w:rPr>
          <w:rFonts w:cs="Courier New"/>
        </w:rPr>
        <w:t>2.</w:t>
      </w:r>
      <w:r w:rsidRPr="00147D3E">
        <w:rPr>
          <w:rFonts w:cs="Courier New"/>
        </w:rPr>
        <w:tab/>
        <w:t>Manuals:</w:t>
      </w:r>
    </w:p>
    <w:p w14:paraId="3C4B1474" w14:textId="77777777" w:rsidR="003A2A26" w:rsidRPr="00147D3E" w:rsidRDefault="003A2A26" w:rsidP="003A2A26">
      <w:pPr>
        <w:pStyle w:val="Level3"/>
        <w:rPr>
          <w:rFonts w:cs="Courier New"/>
          <w:color w:val="000000"/>
        </w:rPr>
      </w:pPr>
      <w:r w:rsidRPr="00147D3E">
        <w:rPr>
          <w:rFonts w:cs="Courier New"/>
          <w:color w:val="000000"/>
        </w:rPr>
        <w:t>a.</w:t>
      </w:r>
      <w:r w:rsidRPr="00147D3E">
        <w:rPr>
          <w:rFonts w:cs="Courier New"/>
          <w:color w:val="000000"/>
        </w:rPr>
        <w:tab/>
        <w:t>When submitting the shop drawings, submit companion copies of complete maintenance and operating manuals including technical data sheets and wiring diagrams.</w:t>
      </w:r>
    </w:p>
    <w:p w14:paraId="275C7DE2" w14:textId="77777777" w:rsidR="003A2A26" w:rsidRPr="00147D3E" w:rsidRDefault="003A2A26" w:rsidP="003A2A26">
      <w:pPr>
        <w:pStyle w:val="Level3"/>
        <w:rPr>
          <w:rFonts w:cs="Courier New"/>
          <w:color w:val="000000"/>
        </w:rPr>
      </w:pPr>
      <w:r w:rsidRPr="00147D3E">
        <w:rPr>
          <w:rFonts w:cs="Courier New"/>
          <w:color w:val="000000"/>
        </w:rPr>
        <w:t>b.</w:t>
      </w:r>
      <w:r w:rsidRPr="00147D3E">
        <w:rPr>
          <w:rFonts w:cs="Courier New"/>
          <w:color w:val="000000"/>
        </w:rPr>
        <w:tab/>
        <w:t>If changes have been made to the maintenance and operating manuals originally submitted, submit updated maintenance and operating manuals two weeks prior to the final inspection.</w:t>
      </w:r>
    </w:p>
    <w:p w14:paraId="2256157B" w14:textId="77777777" w:rsidR="003A2A26" w:rsidRPr="00147D3E" w:rsidRDefault="003A2A26" w:rsidP="003A2A26">
      <w:pPr>
        <w:pStyle w:val="Level2"/>
        <w:rPr>
          <w:rFonts w:cs="Courier New"/>
        </w:rPr>
      </w:pPr>
      <w:r w:rsidRPr="00147D3E">
        <w:rPr>
          <w:rFonts w:cs="Courier New"/>
        </w:rPr>
        <w:t>3.</w:t>
      </w:r>
      <w:r w:rsidRPr="00147D3E">
        <w:rPr>
          <w:rFonts w:cs="Courier New"/>
        </w:rPr>
        <w:tab/>
        <w:t>Certification: Two weeks prior to the final inspection, submit the following.</w:t>
      </w:r>
    </w:p>
    <w:p w14:paraId="5B82C302" w14:textId="77777777" w:rsidR="003A2A26" w:rsidRPr="00147D3E" w:rsidRDefault="003A2A26" w:rsidP="003A2A26">
      <w:pPr>
        <w:pStyle w:val="Level3"/>
        <w:rPr>
          <w:rFonts w:cs="Courier New"/>
          <w:color w:val="000000"/>
        </w:rPr>
      </w:pPr>
      <w:r w:rsidRPr="00147D3E">
        <w:rPr>
          <w:rFonts w:cs="Courier New"/>
          <w:color w:val="000000"/>
        </w:rPr>
        <w:t>a.</w:t>
      </w:r>
      <w:r w:rsidRPr="00147D3E">
        <w:rPr>
          <w:rFonts w:cs="Courier New"/>
          <w:color w:val="000000"/>
        </w:rPr>
        <w:tab/>
        <w:t>Certification by the manufacturer that the filters conform to the requirements of the drawings and specifications.</w:t>
      </w:r>
    </w:p>
    <w:p w14:paraId="42800DD3" w14:textId="77777777" w:rsidR="003A2A26" w:rsidRPr="00147D3E" w:rsidRDefault="003A2A26" w:rsidP="003A2A26">
      <w:pPr>
        <w:pStyle w:val="Level3"/>
        <w:rPr>
          <w:rFonts w:cs="Courier New"/>
          <w:color w:val="000000"/>
        </w:rPr>
      </w:pPr>
      <w:r w:rsidRPr="00147D3E">
        <w:rPr>
          <w:rFonts w:cs="Courier New"/>
          <w:color w:val="000000"/>
        </w:rPr>
        <w:t>b.</w:t>
      </w:r>
      <w:r w:rsidRPr="00147D3E">
        <w:rPr>
          <w:rFonts w:cs="Courier New"/>
          <w:color w:val="000000"/>
        </w:rPr>
        <w:tab/>
        <w:t>Certification by the Contractor that the filters have been properly installed, adjusted, and tested.</w:t>
      </w:r>
    </w:p>
    <w:p w14:paraId="459F3949" w14:textId="77777777" w:rsidR="003A2A26" w:rsidRPr="00147D3E" w:rsidRDefault="003A2A26" w:rsidP="003A2A26">
      <w:pPr>
        <w:pStyle w:val="ArticleB"/>
        <w:rPr>
          <w:rFonts w:cs="Courier New"/>
        </w:rPr>
      </w:pPr>
      <w:r w:rsidRPr="00147D3E">
        <w:rPr>
          <w:rFonts w:cs="Courier New"/>
        </w:rPr>
        <w:t>1.5 APPLICABLE PUBLICATIONS</w:t>
      </w:r>
    </w:p>
    <w:p w14:paraId="08657300" w14:textId="77777777" w:rsidR="003A2A26" w:rsidRPr="00147D3E" w:rsidRDefault="003A2A26" w:rsidP="003A2A26">
      <w:pPr>
        <w:pStyle w:val="Level10"/>
        <w:rPr>
          <w:rFonts w:cs="Courier New"/>
        </w:rPr>
      </w:pPr>
      <w:r w:rsidRPr="00147D3E">
        <w:rPr>
          <w:rFonts w:cs="Courier New"/>
        </w:rPr>
        <w:t>A.</w:t>
      </w:r>
      <w:r w:rsidRPr="00147D3E">
        <w:rPr>
          <w:rFonts w:cs="Courier New"/>
        </w:rPr>
        <w:tab/>
        <w:t xml:space="preserve">Publications listed below (including amendments, addenda, revisions, supplements, and errata) form a part of this specification to the </w:t>
      </w:r>
      <w:r w:rsidRPr="00147D3E">
        <w:rPr>
          <w:rFonts w:cs="Courier New"/>
        </w:rPr>
        <w:lastRenderedPageBreak/>
        <w:t xml:space="preserve">extent referenced. Publications are referenced in the text by designation only. </w:t>
      </w:r>
    </w:p>
    <w:p w14:paraId="36F9736F" w14:textId="77777777" w:rsidR="003A2A26" w:rsidRPr="00147D3E" w:rsidRDefault="003A2A26" w:rsidP="003A2A26">
      <w:pPr>
        <w:pStyle w:val="Level10"/>
        <w:rPr>
          <w:rFonts w:cs="Courier New"/>
        </w:rPr>
      </w:pPr>
      <w:r w:rsidRPr="00147D3E">
        <w:rPr>
          <w:rFonts w:cs="Courier New"/>
        </w:rPr>
        <w:t>B.</w:t>
      </w:r>
      <w:r w:rsidRPr="00147D3E">
        <w:rPr>
          <w:rFonts w:cs="Courier New"/>
        </w:rPr>
        <w:tab/>
        <w:t>Institute of Electrical and Electronics Engineers (IEEE):</w:t>
      </w:r>
    </w:p>
    <w:p w14:paraId="1ACE3827" w14:textId="77777777" w:rsidR="003A2A26" w:rsidRPr="00147D3E" w:rsidRDefault="003A2A26" w:rsidP="003A2A26">
      <w:pPr>
        <w:pStyle w:val="Pubs"/>
        <w:rPr>
          <w:rFonts w:cs="Courier New"/>
        </w:rPr>
      </w:pPr>
      <w:r w:rsidRPr="00147D3E">
        <w:rPr>
          <w:rFonts w:cs="Courier New"/>
        </w:rPr>
        <w:t>519-</w:t>
      </w:r>
      <w:r w:rsidR="009F68B7">
        <w:rPr>
          <w:rFonts w:cs="Courier New"/>
        </w:rPr>
        <w:t>14</w:t>
      </w:r>
      <w:r w:rsidRPr="00147D3E">
        <w:rPr>
          <w:rFonts w:cs="Courier New"/>
          <w:b/>
          <w:bCs/>
        </w:rPr>
        <w:tab/>
      </w:r>
      <w:r w:rsidRPr="00147D3E">
        <w:rPr>
          <w:rFonts w:cs="Courier New"/>
        </w:rPr>
        <w:t>Harmonic Control in Electrical Power Systems</w:t>
      </w:r>
    </w:p>
    <w:p w14:paraId="744CE6F0" w14:textId="77777777" w:rsidR="003A2A26" w:rsidRPr="00147D3E" w:rsidRDefault="003A2A26" w:rsidP="003A2A26">
      <w:pPr>
        <w:pStyle w:val="Pubs"/>
        <w:rPr>
          <w:rFonts w:cs="Courier New"/>
        </w:rPr>
      </w:pPr>
      <w:r w:rsidRPr="00147D3E">
        <w:rPr>
          <w:rFonts w:cs="Courier New"/>
        </w:rPr>
        <w:t>1100-05</w:t>
      </w:r>
      <w:r w:rsidRPr="00147D3E">
        <w:rPr>
          <w:rFonts w:cs="Courier New"/>
        </w:rPr>
        <w:tab/>
        <w:t>Powering and Grounding Electronic Equipment</w:t>
      </w:r>
    </w:p>
    <w:p w14:paraId="45447CEC" w14:textId="77777777" w:rsidR="003A2A26" w:rsidRPr="00147D3E" w:rsidRDefault="003A2A26" w:rsidP="003A2A26">
      <w:pPr>
        <w:pStyle w:val="Level10"/>
        <w:rPr>
          <w:rFonts w:cs="Courier New"/>
        </w:rPr>
      </w:pPr>
      <w:r w:rsidRPr="00147D3E">
        <w:rPr>
          <w:rFonts w:cs="Courier New"/>
        </w:rPr>
        <w:t>C.</w:t>
      </w:r>
      <w:r w:rsidRPr="00147D3E">
        <w:rPr>
          <w:rFonts w:cs="Courier New"/>
        </w:rPr>
        <w:tab/>
        <w:t>International Code Council (ICC):</w:t>
      </w:r>
    </w:p>
    <w:p w14:paraId="6F794DC3" w14:textId="397F9E50" w:rsidR="003A2A26" w:rsidRPr="00147D3E" w:rsidRDefault="003A2A26" w:rsidP="00147D3E">
      <w:pPr>
        <w:pStyle w:val="Pubs"/>
        <w:rPr>
          <w:rFonts w:cs="Courier New"/>
        </w:rPr>
      </w:pPr>
      <w:r w:rsidRPr="00147D3E">
        <w:rPr>
          <w:rFonts w:cs="Courier New"/>
        </w:rPr>
        <w:t>IBC-1</w:t>
      </w:r>
      <w:r w:rsidR="00E91AEC">
        <w:rPr>
          <w:rFonts w:cs="Courier New"/>
        </w:rPr>
        <w:t>8</w:t>
      </w:r>
      <w:r w:rsidRPr="00147D3E">
        <w:rPr>
          <w:rFonts w:cs="Courier New"/>
        </w:rPr>
        <w:tab/>
        <w:t>International Building Code</w:t>
      </w:r>
    </w:p>
    <w:p w14:paraId="1BA91E7D" w14:textId="77777777" w:rsidR="003A2A26" w:rsidRPr="00147D3E" w:rsidRDefault="00147D3E" w:rsidP="003A2A26">
      <w:pPr>
        <w:pStyle w:val="Level10"/>
        <w:rPr>
          <w:rFonts w:cs="Courier New"/>
        </w:rPr>
      </w:pPr>
      <w:r w:rsidRPr="00147D3E">
        <w:rPr>
          <w:rFonts w:cs="Courier New"/>
        </w:rPr>
        <w:t>D.</w:t>
      </w:r>
      <w:r w:rsidRPr="00147D3E">
        <w:rPr>
          <w:rFonts w:cs="Courier New"/>
        </w:rPr>
        <w:tab/>
      </w:r>
      <w:r w:rsidR="003A2A26" w:rsidRPr="00147D3E">
        <w:rPr>
          <w:rFonts w:cs="Courier New"/>
        </w:rPr>
        <w:t xml:space="preserve">National Fire Protection Association (NFPA): </w:t>
      </w:r>
    </w:p>
    <w:p w14:paraId="42036392" w14:textId="18763205" w:rsidR="003A2A26" w:rsidRPr="00147D3E" w:rsidRDefault="003A2A26" w:rsidP="003A2A26">
      <w:pPr>
        <w:pStyle w:val="Pubs"/>
        <w:rPr>
          <w:rFonts w:cs="Courier New"/>
        </w:rPr>
      </w:pPr>
      <w:r w:rsidRPr="00147D3E">
        <w:rPr>
          <w:rFonts w:cs="Courier New"/>
        </w:rPr>
        <w:t>70-</w:t>
      </w:r>
      <w:r w:rsidR="00E91AEC">
        <w:rPr>
          <w:rFonts w:cs="Courier New"/>
        </w:rPr>
        <w:t>2</w:t>
      </w:r>
      <w:r w:rsidR="002A0E88">
        <w:rPr>
          <w:rFonts w:cs="Courier New"/>
        </w:rPr>
        <w:t>3</w:t>
      </w:r>
      <w:r w:rsidRPr="00147D3E">
        <w:rPr>
          <w:rFonts w:cs="Courier New"/>
        </w:rPr>
        <w:tab/>
        <w:t xml:space="preserve">National Electrical Code (NEC) </w:t>
      </w:r>
    </w:p>
    <w:p w14:paraId="170FC0CB" w14:textId="77777777" w:rsidR="003A2A26" w:rsidRPr="00147D3E" w:rsidRDefault="00147D3E" w:rsidP="003A2A26">
      <w:pPr>
        <w:pStyle w:val="Level10"/>
        <w:rPr>
          <w:rFonts w:cs="Courier New"/>
        </w:rPr>
      </w:pPr>
      <w:r w:rsidRPr="00147D3E">
        <w:rPr>
          <w:rFonts w:cs="Courier New"/>
        </w:rPr>
        <w:t>E</w:t>
      </w:r>
      <w:r w:rsidR="003A2A26" w:rsidRPr="00147D3E">
        <w:rPr>
          <w:rFonts w:cs="Courier New"/>
        </w:rPr>
        <w:t>.</w:t>
      </w:r>
      <w:r w:rsidR="003A2A26" w:rsidRPr="00147D3E">
        <w:rPr>
          <w:rFonts w:cs="Courier New"/>
        </w:rPr>
        <w:tab/>
        <w:t xml:space="preserve">Underwriters Laboratories, Inc. (UL): </w:t>
      </w:r>
    </w:p>
    <w:p w14:paraId="5263DCAC" w14:textId="1630DB55" w:rsidR="003A2A26" w:rsidRPr="00147D3E" w:rsidRDefault="003A2A26" w:rsidP="003A2A26">
      <w:pPr>
        <w:pStyle w:val="Pubs"/>
        <w:rPr>
          <w:rFonts w:cs="Courier New"/>
        </w:rPr>
      </w:pPr>
      <w:r w:rsidRPr="00147D3E">
        <w:rPr>
          <w:rFonts w:cs="Courier New"/>
        </w:rPr>
        <w:t>508-</w:t>
      </w:r>
      <w:r w:rsidR="00E91AEC">
        <w:rPr>
          <w:rFonts w:cs="Courier New"/>
        </w:rPr>
        <w:t>18</w:t>
      </w:r>
      <w:r w:rsidRPr="00147D3E">
        <w:rPr>
          <w:rFonts w:cs="Courier New"/>
        </w:rPr>
        <w:tab/>
        <w:t>Industrial Control Equipment</w:t>
      </w:r>
    </w:p>
    <w:p w14:paraId="5C15A3C6" w14:textId="77777777" w:rsidR="003A2A26" w:rsidRPr="00147D3E" w:rsidRDefault="003A2A26" w:rsidP="003A2A26">
      <w:pPr>
        <w:pStyle w:val="SpecNote"/>
        <w:rPr>
          <w:rFonts w:cs="Courier New"/>
        </w:rPr>
      </w:pPr>
      <w:r w:rsidRPr="00147D3E">
        <w:rPr>
          <w:rFonts w:cs="Courier New"/>
        </w:rPr>
        <w:t xml:space="preserve">SPEC WRITER NOTE: Edit the paragraphs below to conform to project requirements. Select type(s) of filter best suited to the project. Choose type of filters based on the harmonic line and neutral current profile of the load. Choose HP, kVA, or A rating of filtering equipment appropriate to the load requiring harmonic </w:t>
      </w:r>
      <w:proofErr w:type="gramStart"/>
      <w:r w:rsidRPr="00147D3E">
        <w:rPr>
          <w:rFonts w:cs="Courier New"/>
        </w:rPr>
        <w:t>mitigation, and</w:t>
      </w:r>
      <w:proofErr w:type="gramEnd"/>
      <w:r w:rsidRPr="00147D3E">
        <w:rPr>
          <w:rFonts w:cs="Courier New"/>
        </w:rPr>
        <w:t xml:space="preserve"> show on the drawings. Show series or parallel connection to the load.</w:t>
      </w:r>
    </w:p>
    <w:p w14:paraId="4538D558" w14:textId="77777777" w:rsidR="003A2A26" w:rsidRPr="00147D3E" w:rsidRDefault="003A2A26" w:rsidP="003A2A26">
      <w:pPr>
        <w:pStyle w:val="SpecNote"/>
        <w:rPr>
          <w:rFonts w:cs="Courier New"/>
        </w:rPr>
      </w:pPr>
    </w:p>
    <w:p w14:paraId="305D78D2" w14:textId="77777777" w:rsidR="003A2A26" w:rsidRPr="00147D3E" w:rsidRDefault="003A2A26" w:rsidP="003A2A26">
      <w:pPr>
        <w:pStyle w:val="ArticleB"/>
        <w:rPr>
          <w:rFonts w:cs="Courier New"/>
        </w:rPr>
      </w:pPr>
      <w:r w:rsidRPr="00147D3E">
        <w:rPr>
          <w:rFonts w:cs="Courier New"/>
        </w:rPr>
        <w:t xml:space="preserve">PART 2 </w:t>
      </w:r>
      <w:r w:rsidRPr="00147D3E">
        <w:rPr>
          <w:rFonts w:cs="Courier New"/>
        </w:rPr>
        <w:noBreakHyphen/>
        <w:t xml:space="preserve"> PRODUCTS </w:t>
      </w:r>
    </w:p>
    <w:p w14:paraId="0CF0E0B1" w14:textId="77777777" w:rsidR="003A2A26" w:rsidRPr="00147D3E" w:rsidRDefault="003A2A26" w:rsidP="003A2A26">
      <w:pPr>
        <w:pStyle w:val="ArticleB"/>
        <w:spacing w:after="0" w:line="360" w:lineRule="auto"/>
        <w:rPr>
          <w:rFonts w:cs="Courier New"/>
        </w:rPr>
      </w:pPr>
      <w:r w:rsidRPr="00147D3E">
        <w:rPr>
          <w:rFonts w:cs="Courier New"/>
        </w:rPr>
        <w:t>//2.1 passive harmonic filter</w:t>
      </w:r>
    </w:p>
    <w:p w14:paraId="0FE895F5" w14:textId="77777777" w:rsidR="003A2A26" w:rsidRPr="00147D3E" w:rsidRDefault="003A2A26" w:rsidP="003A2A26">
      <w:pPr>
        <w:pStyle w:val="Level10"/>
        <w:rPr>
          <w:rFonts w:cs="Courier New"/>
        </w:rPr>
      </w:pPr>
      <w:r w:rsidRPr="00147D3E">
        <w:rPr>
          <w:rFonts w:cs="Courier New"/>
        </w:rPr>
        <w:t>A.</w:t>
      </w:r>
      <w:r w:rsidRPr="00147D3E">
        <w:rPr>
          <w:rFonts w:cs="Courier New"/>
        </w:rPr>
        <w:tab/>
        <w:t>Provide each //adjustable frequency drive// //set of two adjustable frequency drives// //nonlinear load// as shown on drawings with a three-phase, three-wire external harmonic filter with the following requirements:</w:t>
      </w:r>
    </w:p>
    <w:p w14:paraId="68CD9F8F" w14:textId="77777777" w:rsidR="003A2A26" w:rsidRPr="00147D3E" w:rsidRDefault="003A2A26" w:rsidP="003A2A26">
      <w:pPr>
        <w:pStyle w:val="Level2"/>
        <w:rPr>
          <w:rFonts w:cs="Courier New"/>
        </w:rPr>
      </w:pPr>
      <w:r w:rsidRPr="00147D3E">
        <w:rPr>
          <w:rFonts w:cs="Courier New"/>
        </w:rPr>
        <w:t>1.</w:t>
      </w:r>
      <w:r w:rsidRPr="00147D3E">
        <w:rPr>
          <w:rFonts w:cs="Courier New"/>
        </w:rPr>
        <w:tab/>
        <w:t>The filter shall treat low frequency harmonics (5th, 7th, 11th, 13th, etc.) by a passive inductor/capacitor network.</w:t>
      </w:r>
    </w:p>
    <w:p w14:paraId="336F1CB2" w14:textId="77777777" w:rsidR="003A2A26" w:rsidRPr="00147D3E" w:rsidRDefault="003A2A26" w:rsidP="003A2A26">
      <w:pPr>
        <w:pStyle w:val="Level2"/>
        <w:rPr>
          <w:rFonts w:cs="Courier New"/>
        </w:rPr>
      </w:pPr>
      <w:r w:rsidRPr="00147D3E">
        <w:rPr>
          <w:rFonts w:cs="Courier New"/>
        </w:rPr>
        <w:t>2.</w:t>
      </w:r>
      <w:r w:rsidRPr="00147D3E">
        <w:rPr>
          <w:rFonts w:cs="Courier New"/>
        </w:rPr>
        <w:tab/>
        <w:t>All internal wiring shall be copper.</w:t>
      </w:r>
    </w:p>
    <w:p w14:paraId="48ACBA25" w14:textId="77777777" w:rsidR="003A2A26" w:rsidRPr="00147D3E" w:rsidRDefault="003A2A26" w:rsidP="003A2A26">
      <w:pPr>
        <w:pStyle w:val="Level2"/>
        <w:rPr>
          <w:rFonts w:cs="Courier New"/>
        </w:rPr>
      </w:pPr>
      <w:r w:rsidRPr="00147D3E">
        <w:rPr>
          <w:rFonts w:cs="Courier New"/>
        </w:rPr>
        <w:t>3.</w:t>
      </w:r>
      <w:r w:rsidRPr="00147D3E">
        <w:rPr>
          <w:rFonts w:cs="Courier New"/>
        </w:rPr>
        <w:tab/>
        <w:t>NEMA //1// //3R// enclosure.</w:t>
      </w:r>
    </w:p>
    <w:p w14:paraId="256E0359" w14:textId="77777777" w:rsidR="003A2A26" w:rsidRPr="00147D3E" w:rsidRDefault="003A2A26" w:rsidP="003A2A26">
      <w:pPr>
        <w:pStyle w:val="Level2"/>
        <w:rPr>
          <w:rFonts w:cs="Courier New"/>
        </w:rPr>
      </w:pPr>
      <w:r w:rsidRPr="00147D3E">
        <w:rPr>
          <w:rFonts w:cs="Courier New"/>
        </w:rPr>
        <w:t>4.</w:t>
      </w:r>
      <w:r w:rsidRPr="00147D3E">
        <w:rPr>
          <w:rFonts w:cs="Courier New"/>
        </w:rPr>
        <w:tab/>
        <w:t xml:space="preserve">//kVA rating// //HP// //A// and V ratings of the filter shall be as shown on </w:t>
      </w:r>
      <w:proofErr w:type="gramStart"/>
      <w:r w:rsidRPr="00147D3E">
        <w:rPr>
          <w:rFonts w:cs="Courier New"/>
        </w:rPr>
        <w:t>drawings./</w:t>
      </w:r>
      <w:proofErr w:type="gramEnd"/>
      <w:r w:rsidRPr="00147D3E">
        <w:rPr>
          <w:rFonts w:cs="Courier New"/>
        </w:rPr>
        <w:t>/</w:t>
      </w:r>
    </w:p>
    <w:p w14:paraId="08832203" w14:textId="77777777" w:rsidR="003A2A26" w:rsidRPr="00147D3E" w:rsidRDefault="003A2A26" w:rsidP="003A2A26">
      <w:pPr>
        <w:pStyle w:val="ArticleB"/>
        <w:rPr>
          <w:rFonts w:cs="Courier New"/>
        </w:rPr>
      </w:pPr>
      <w:r w:rsidRPr="00147D3E">
        <w:rPr>
          <w:rFonts w:cs="Courier New"/>
        </w:rPr>
        <w:t>//2.2 active harmonic filter</w:t>
      </w:r>
    </w:p>
    <w:p w14:paraId="29BC74CE" w14:textId="77777777" w:rsidR="003A2A26" w:rsidRPr="00147D3E" w:rsidRDefault="003A2A26" w:rsidP="003A2A26">
      <w:pPr>
        <w:pStyle w:val="SpecNote"/>
        <w:rPr>
          <w:rFonts w:cs="Courier New"/>
        </w:rPr>
      </w:pPr>
      <w:r w:rsidRPr="00147D3E">
        <w:rPr>
          <w:rFonts w:cs="Courier New"/>
        </w:rPr>
        <w:t xml:space="preserve">SPEC WRITER NOTE: Edit the paragraphs below to conform to project requirements. Three-wire filters are typically used for harmonic filtering with large adjustable frequency drive loads. Four-wire filters are typically used for harmonic filtering on the grounded conductor for </w:t>
      </w:r>
      <w:proofErr w:type="spellStart"/>
      <w:r w:rsidRPr="00147D3E">
        <w:rPr>
          <w:rFonts w:cs="Courier New"/>
        </w:rPr>
        <w:t>triplen</w:t>
      </w:r>
      <w:proofErr w:type="spellEnd"/>
      <w:r w:rsidRPr="00147D3E">
        <w:rPr>
          <w:rFonts w:cs="Courier New"/>
        </w:rPr>
        <w:t xml:space="preserve"> harmonics introduced by switch-mode power supplies.</w:t>
      </w:r>
    </w:p>
    <w:p w14:paraId="3DD9C0A7" w14:textId="77777777" w:rsidR="003A2A26" w:rsidRPr="00147D3E" w:rsidRDefault="003A2A26" w:rsidP="003A2A26">
      <w:pPr>
        <w:pStyle w:val="SpecNote"/>
        <w:rPr>
          <w:rFonts w:cs="Courier New"/>
        </w:rPr>
      </w:pPr>
    </w:p>
    <w:p w14:paraId="65C09AE3" w14:textId="77777777" w:rsidR="003A2A26" w:rsidRPr="00147D3E" w:rsidRDefault="003A2A26" w:rsidP="003A2A26">
      <w:pPr>
        <w:pStyle w:val="Level10"/>
        <w:rPr>
          <w:rFonts w:cs="Courier New"/>
        </w:rPr>
      </w:pPr>
      <w:r w:rsidRPr="00147D3E">
        <w:rPr>
          <w:rFonts w:cs="Courier New"/>
        </w:rPr>
        <w:t>A.</w:t>
      </w:r>
      <w:r w:rsidRPr="00147D3E">
        <w:rPr>
          <w:rFonts w:cs="Courier New"/>
        </w:rPr>
        <w:tab/>
        <w:t>Provide each //adjustable frequency drive// //set of two adjustable frequency drives// //nonlinear load// as shown on drawings with a three-phase, //three-wire// //four-wire// external harmonic filter with the following requirements:</w:t>
      </w:r>
    </w:p>
    <w:p w14:paraId="2902D699" w14:textId="77777777" w:rsidR="003A2A26" w:rsidRPr="00147D3E" w:rsidRDefault="003A2A26" w:rsidP="003A2A26">
      <w:pPr>
        <w:pStyle w:val="Level2"/>
        <w:rPr>
          <w:rFonts w:cs="Courier New"/>
        </w:rPr>
      </w:pPr>
      <w:r w:rsidRPr="00147D3E">
        <w:rPr>
          <w:rFonts w:cs="Courier New"/>
        </w:rPr>
        <w:t>1.</w:t>
      </w:r>
      <w:r w:rsidRPr="00147D3E">
        <w:rPr>
          <w:rFonts w:cs="Courier New"/>
        </w:rPr>
        <w:tab/>
        <w:t xml:space="preserve">The filter shall treat low frequency harmonics (3rd, 5th, 7th, 11th, 13th, etc.) by microprocessor-controlled active power electronics which switch the AC power to control the output. </w:t>
      </w:r>
    </w:p>
    <w:p w14:paraId="6CEF8724" w14:textId="77777777" w:rsidR="003A2A26" w:rsidRPr="00147D3E" w:rsidRDefault="003A2A26" w:rsidP="003A2A26">
      <w:pPr>
        <w:pStyle w:val="Level2"/>
        <w:rPr>
          <w:rFonts w:cs="Courier New"/>
        </w:rPr>
      </w:pPr>
      <w:r w:rsidRPr="00147D3E">
        <w:rPr>
          <w:rFonts w:cs="Courier New"/>
        </w:rPr>
        <w:t>2.</w:t>
      </w:r>
      <w:r w:rsidRPr="00147D3E">
        <w:rPr>
          <w:rFonts w:cs="Courier New"/>
        </w:rPr>
        <w:tab/>
        <w:t>Touchscreen display shall show harmonic spectrum data, line voltage and current, harmonic current, and reactive current, at a minimum.</w:t>
      </w:r>
    </w:p>
    <w:p w14:paraId="3C206EEF" w14:textId="77777777" w:rsidR="003A2A26" w:rsidRPr="00147D3E" w:rsidRDefault="003A2A26" w:rsidP="003A2A26">
      <w:pPr>
        <w:pStyle w:val="Level2"/>
        <w:rPr>
          <w:rFonts w:cs="Courier New"/>
        </w:rPr>
      </w:pPr>
      <w:r w:rsidRPr="00147D3E">
        <w:rPr>
          <w:rFonts w:cs="Courier New"/>
        </w:rPr>
        <w:t>3.</w:t>
      </w:r>
      <w:r w:rsidRPr="00147D3E">
        <w:rPr>
          <w:rFonts w:cs="Courier New"/>
        </w:rPr>
        <w:tab/>
        <w:t xml:space="preserve">//kVA rating// //HP// //A// and V ratings of the filter shall be as shown on </w:t>
      </w:r>
      <w:proofErr w:type="gramStart"/>
      <w:r w:rsidRPr="00147D3E">
        <w:rPr>
          <w:rFonts w:cs="Courier New"/>
        </w:rPr>
        <w:t>drawings./</w:t>
      </w:r>
      <w:proofErr w:type="gramEnd"/>
      <w:r w:rsidRPr="00147D3E">
        <w:rPr>
          <w:rFonts w:cs="Courier New"/>
        </w:rPr>
        <w:t>/</w:t>
      </w:r>
    </w:p>
    <w:p w14:paraId="434C8E3B" w14:textId="77777777" w:rsidR="003A2A26" w:rsidRPr="00147D3E" w:rsidRDefault="003A2A26" w:rsidP="003A2A26">
      <w:pPr>
        <w:pStyle w:val="SpecNote"/>
        <w:rPr>
          <w:rFonts w:cs="Courier New"/>
        </w:rPr>
      </w:pPr>
      <w:r w:rsidRPr="00147D3E">
        <w:rPr>
          <w:rFonts w:cs="Courier New"/>
        </w:rPr>
        <w:t xml:space="preserve">SPEC WRITER NOTE: Delete between // </w:t>
      </w:r>
      <w:r w:rsidRPr="00147D3E">
        <w:rPr>
          <w:rFonts w:cs="Courier New"/>
        </w:rPr>
        <w:noBreakHyphen/>
      </w:r>
      <w:r w:rsidRPr="00147D3E">
        <w:rPr>
          <w:rFonts w:cs="Courier New"/>
        </w:rPr>
        <w:noBreakHyphen/>
      </w:r>
      <w:r w:rsidRPr="00147D3E">
        <w:rPr>
          <w:rFonts w:cs="Courier New"/>
        </w:rPr>
        <w:noBreakHyphen/>
      </w:r>
      <w:r w:rsidRPr="00147D3E">
        <w:rPr>
          <w:rFonts w:cs="Courier New"/>
        </w:rPr>
        <w:noBreakHyphen/>
        <w:t xml:space="preserve"> // if not applicable to project. Also delete any other item or paragraph not applicable to the section and renumber the paragraphs.</w:t>
      </w:r>
    </w:p>
    <w:p w14:paraId="6AF94B3E" w14:textId="77777777" w:rsidR="003A2A26" w:rsidRPr="00147D3E" w:rsidRDefault="003A2A26" w:rsidP="003A2A26">
      <w:pPr>
        <w:pStyle w:val="SpecNote"/>
        <w:rPr>
          <w:rFonts w:cs="Courier New"/>
        </w:rPr>
      </w:pPr>
    </w:p>
    <w:p w14:paraId="78C8733E" w14:textId="77777777" w:rsidR="003A2A26" w:rsidRPr="00147D3E" w:rsidRDefault="003A2A26" w:rsidP="003A2A26">
      <w:pPr>
        <w:pStyle w:val="ArticleB"/>
        <w:rPr>
          <w:rFonts w:cs="Courier New"/>
        </w:rPr>
      </w:pPr>
      <w:r w:rsidRPr="00147D3E">
        <w:rPr>
          <w:rFonts w:cs="Courier New"/>
        </w:rPr>
        <w:t xml:space="preserve">PART 3 </w:t>
      </w:r>
      <w:r w:rsidRPr="00147D3E">
        <w:rPr>
          <w:rFonts w:cs="Courier New"/>
        </w:rPr>
        <w:noBreakHyphen/>
        <w:t xml:space="preserve"> EXECUTION </w:t>
      </w:r>
    </w:p>
    <w:p w14:paraId="3CFA1D1E" w14:textId="77777777" w:rsidR="003A2A26" w:rsidRPr="00147D3E" w:rsidRDefault="003A2A26" w:rsidP="003A2A26">
      <w:pPr>
        <w:pStyle w:val="ArticleB"/>
        <w:spacing w:after="0" w:line="360" w:lineRule="auto"/>
        <w:rPr>
          <w:rFonts w:cs="Courier New"/>
        </w:rPr>
      </w:pPr>
      <w:r w:rsidRPr="00147D3E">
        <w:rPr>
          <w:rFonts w:cs="Courier New"/>
        </w:rPr>
        <w:t>3.1 INSTALLATION</w:t>
      </w:r>
    </w:p>
    <w:p w14:paraId="623BCAA8" w14:textId="77777777" w:rsidR="003A2A26" w:rsidRPr="00147D3E" w:rsidRDefault="003A2A26" w:rsidP="00B900A2">
      <w:pPr>
        <w:pStyle w:val="Level10"/>
      </w:pPr>
      <w:r w:rsidRPr="00147D3E">
        <w:t>A.</w:t>
      </w:r>
      <w:r w:rsidRPr="00147D3E">
        <w:tab/>
        <w:t>The filters shall be installed and connected in accordance with the approved shop drawings and manufacturer's instructions.</w:t>
      </w:r>
    </w:p>
    <w:p w14:paraId="2ADA892A" w14:textId="77777777" w:rsidR="003A2A26" w:rsidRPr="00147D3E" w:rsidRDefault="003A2A26" w:rsidP="00B900A2">
      <w:pPr>
        <w:pStyle w:val="Level10"/>
        <w:ind w:hanging="540"/>
        <w:rPr>
          <w:rFonts w:cs="Courier New"/>
        </w:rPr>
      </w:pPr>
      <w:r w:rsidRPr="00147D3E">
        <w:rPr>
          <w:rFonts w:cs="Courier New"/>
        </w:rPr>
        <w:t>//B.</w:t>
      </w:r>
      <w:r w:rsidRPr="00147D3E">
        <w:rPr>
          <w:rFonts w:cs="Courier New"/>
        </w:rPr>
        <w:tab/>
        <w:t>In seismic areas, filters shall be adequately anchored and braced per details on structural contract drawings to withstand the seismic forces at the location where installed.//</w:t>
      </w:r>
    </w:p>
    <w:p w14:paraId="1CCCECF2" w14:textId="77777777" w:rsidR="003A2A26" w:rsidRPr="00147D3E" w:rsidRDefault="003A2A26" w:rsidP="003A2A26">
      <w:pPr>
        <w:pStyle w:val="ArticleB"/>
        <w:spacing w:after="0" w:line="360" w:lineRule="auto"/>
        <w:rPr>
          <w:rFonts w:cs="Courier New"/>
        </w:rPr>
      </w:pPr>
      <w:r w:rsidRPr="00147D3E">
        <w:rPr>
          <w:rFonts w:cs="Courier New"/>
        </w:rPr>
        <w:t xml:space="preserve">3.2 Acceptance Checks and Tests  </w:t>
      </w:r>
    </w:p>
    <w:p w14:paraId="7CAACDD6" w14:textId="77777777" w:rsidR="003A2A26" w:rsidRPr="00147D3E" w:rsidRDefault="003A2A26" w:rsidP="003A2A26">
      <w:pPr>
        <w:pStyle w:val="Level10"/>
        <w:rPr>
          <w:rFonts w:cs="Courier New"/>
        </w:rPr>
      </w:pPr>
      <w:r w:rsidRPr="00147D3E">
        <w:rPr>
          <w:rFonts w:cs="Courier New"/>
        </w:rPr>
        <w:t>A.</w:t>
      </w:r>
      <w:r w:rsidRPr="00147D3E">
        <w:rPr>
          <w:rFonts w:cs="Courier New"/>
        </w:rPr>
        <w:tab/>
        <w:t xml:space="preserve">An authorized representative of the filter manufacturer shall technically supervise and participate during </w:t>
      </w:r>
      <w:proofErr w:type="gramStart"/>
      <w:r w:rsidRPr="00147D3E">
        <w:rPr>
          <w:rFonts w:cs="Courier New"/>
        </w:rPr>
        <w:t>all of</w:t>
      </w:r>
      <w:proofErr w:type="gramEnd"/>
      <w:r w:rsidRPr="00147D3E">
        <w:rPr>
          <w:rFonts w:cs="Courier New"/>
        </w:rPr>
        <w:t xml:space="preserve"> the field tests.  The manufacturer’s representative shall certify in writing that the equipment has been installed and tested in accordance with the manufacturer’s recommendations.</w:t>
      </w:r>
    </w:p>
    <w:p w14:paraId="3FA78759" w14:textId="77777777" w:rsidR="003A2A26" w:rsidRPr="00147D3E" w:rsidRDefault="003A2A26" w:rsidP="003A2A26">
      <w:pPr>
        <w:pStyle w:val="Level10"/>
        <w:rPr>
          <w:rFonts w:cs="Courier New"/>
        </w:rPr>
      </w:pPr>
      <w:r w:rsidRPr="00147D3E">
        <w:rPr>
          <w:rFonts w:cs="Courier New"/>
        </w:rPr>
        <w:t>B.</w:t>
      </w:r>
      <w:r w:rsidRPr="00147D3E">
        <w:rPr>
          <w:rFonts w:cs="Courier New"/>
        </w:rPr>
        <w:tab/>
        <w:t>Perform manufacturer’s required field tests in accordance with the manufacturer's recommendations.  In addition, include the following:</w:t>
      </w:r>
    </w:p>
    <w:p w14:paraId="19003DDF" w14:textId="77777777" w:rsidR="003A2A26" w:rsidRPr="00147D3E" w:rsidRDefault="003A2A26" w:rsidP="003A2A26">
      <w:pPr>
        <w:pStyle w:val="Level2"/>
        <w:rPr>
          <w:rFonts w:cs="Courier New"/>
        </w:rPr>
      </w:pPr>
      <w:r w:rsidRPr="00147D3E">
        <w:rPr>
          <w:rFonts w:cs="Courier New"/>
        </w:rPr>
        <w:t>1.</w:t>
      </w:r>
      <w:r w:rsidRPr="00147D3E">
        <w:rPr>
          <w:rFonts w:cs="Courier New"/>
        </w:rPr>
        <w:tab/>
        <w:t>Visual Inspection and Tests:</w:t>
      </w:r>
    </w:p>
    <w:p w14:paraId="39525400" w14:textId="77777777" w:rsidR="003A2A26" w:rsidRPr="00147D3E" w:rsidRDefault="003A2A26" w:rsidP="003A2A26">
      <w:pPr>
        <w:pStyle w:val="Level3"/>
        <w:rPr>
          <w:rFonts w:cs="Courier New"/>
          <w:color w:val="000000"/>
        </w:rPr>
      </w:pPr>
      <w:r w:rsidRPr="00147D3E">
        <w:rPr>
          <w:rFonts w:cs="Courier New"/>
          <w:color w:val="000000"/>
        </w:rPr>
        <w:t>a.</w:t>
      </w:r>
      <w:r w:rsidRPr="00147D3E">
        <w:rPr>
          <w:rFonts w:cs="Courier New"/>
          <w:color w:val="000000"/>
        </w:rPr>
        <w:tab/>
        <w:t>Compare equipment nameplate data with specifications and approved shop drawings.</w:t>
      </w:r>
    </w:p>
    <w:p w14:paraId="266D627D" w14:textId="77777777" w:rsidR="003A2A26" w:rsidRPr="00147D3E" w:rsidRDefault="003A2A26" w:rsidP="003A2A26">
      <w:pPr>
        <w:pStyle w:val="Level3"/>
        <w:rPr>
          <w:rFonts w:cs="Courier New"/>
          <w:color w:val="000000"/>
        </w:rPr>
      </w:pPr>
      <w:r w:rsidRPr="00147D3E">
        <w:rPr>
          <w:rFonts w:cs="Courier New"/>
          <w:color w:val="000000"/>
        </w:rPr>
        <w:t>b.</w:t>
      </w:r>
      <w:r w:rsidRPr="00147D3E">
        <w:rPr>
          <w:rFonts w:cs="Courier New"/>
          <w:color w:val="000000"/>
        </w:rPr>
        <w:tab/>
        <w:t>Inspect physical, electrical, and mechanical condition.</w:t>
      </w:r>
    </w:p>
    <w:p w14:paraId="4D680AC2" w14:textId="77777777" w:rsidR="003A2A26" w:rsidRPr="00147D3E" w:rsidRDefault="003A2A26" w:rsidP="003A2A26">
      <w:pPr>
        <w:pStyle w:val="Level3"/>
        <w:rPr>
          <w:rFonts w:cs="Courier New"/>
          <w:color w:val="000000"/>
        </w:rPr>
      </w:pPr>
      <w:r w:rsidRPr="00147D3E">
        <w:rPr>
          <w:rFonts w:cs="Courier New"/>
          <w:color w:val="000000"/>
        </w:rPr>
        <w:t>c.</w:t>
      </w:r>
      <w:r w:rsidRPr="00147D3E">
        <w:rPr>
          <w:rFonts w:cs="Courier New"/>
          <w:color w:val="000000"/>
        </w:rPr>
        <w:tab/>
        <w:t>Verify appropriate anchorage, required area clearances, and correct alignment.</w:t>
      </w:r>
    </w:p>
    <w:p w14:paraId="2B719AE8" w14:textId="77777777" w:rsidR="003A2A26" w:rsidRPr="00147D3E" w:rsidRDefault="003A2A26" w:rsidP="003A2A26">
      <w:pPr>
        <w:pStyle w:val="Level3"/>
        <w:rPr>
          <w:rFonts w:cs="Courier New"/>
          <w:color w:val="000000"/>
        </w:rPr>
      </w:pPr>
      <w:r w:rsidRPr="00147D3E">
        <w:rPr>
          <w:rFonts w:cs="Courier New"/>
          <w:color w:val="000000"/>
        </w:rPr>
        <w:lastRenderedPageBreak/>
        <w:t>d.</w:t>
      </w:r>
      <w:r w:rsidRPr="00147D3E">
        <w:rPr>
          <w:rFonts w:cs="Courier New"/>
          <w:color w:val="000000"/>
        </w:rPr>
        <w:tab/>
        <w:t xml:space="preserve">Verify tightness of accessible bolted electrical connections by calibrated torque-wrench </w:t>
      </w:r>
      <w:proofErr w:type="gramStart"/>
      <w:r w:rsidRPr="00147D3E">
        <w:rPr>
          <w:rFonts w:cs="Courier New"/>
          <w:color w:val="000000"/>
        </w:rPr>
        <w:t>method, or</w:t>
      </w:r>
      <w:proofErr w:type="gramEnd"/>
      <w:r w:rsidRPr="00147D3E">
        <w:rPr>
          <w:rFonts w:cs="Courier New"/>
          <w:color w:val="000000"/>
        </w:rPr>
        <w:t xml:space="preserve"> performing thermographic survey after energization.</w:t>
      </w:r>
    </w:p>
    <w:p w14:paraId="4050755F" w14:textId="77777777" w:rsidR="003A2A26" w:rsidRPr="00147D3E" w:rsidRDefault="003A2A26" w:rsidP="003A2A26">
      <w:pPr>
        <w:pStyle w:val="Level3"/>
        <w:rPr>
          <w:rFonts w:cs="Courier New"/>
          <w:color w:val="000000"/>
        </w:rPr>
      </w:pPr>
      <w:r w:rsidRPr="00147D3E">
        <w:rPr>
          <w:rFonts w:cs="Courier New"/>
        </w:rPr>
        <w:t>e.</w:t>
      </w:r>
      <w:r w:rsidRPr="00147D3E">
        <w:rPr>
          <w:rFonts w:cs="Courier New"/>
        </w:rPr>
        <w:tab/>
      </w:r>
      <w:r w:rsidRPr="00147D3E">
        <w:rPr>
          <w:rFonts w:cs="Courier New"/>
          <w:color w:val="000000"/>
        </w:rPr>
        <w:t>Verify grounding connections.</w:t>
      </w:r>
    </w:p>
    <w:p w14:paraId="69B3951A" w14:textId="77777777" w:rsidR="003A2A26" w:rsidRPr="00147D3E" w:rsidRDefault="003A2A26" w:rsidP="003A2A26">
      <w:pPr>
        <w:pStyle w:val="Level3"/>
        <w:rPr>
          <w:rFonts w:cs="Courier New"/>
          <w:color w:val="000000"/>
        </w:rPr>
      </w:pPr>
      <w:r w:rsidRPr="00147D3E">
        <w:rPr>
          <w:rFonts w:cs="Courier New"/>
          <w:color w:val="000000"/>
        </w:rPr>
        <w:t>f.</w:t>
      </w:r>
      <w:r w:rsidRPr="00147D3E">
        <w:rPr>
          <w:rFonts w:cs="Courier New"/>
          <w:color w:val="000000"/>
        </w:rPr>
        <w:tab/>
        <w:t>Vacuum-c</w:t>
      </w:r>
      <w:r w:rsidRPr="00147D3E">
        <w:rPr>
          <w:rFonts w:cs="Courier New"/>
        </w:rPr>
        <w:t>lean</w:t>
      </w:r>
      <w:r w:rsidRPr="00147D3E">
        <w:rPr>
          <w:rFonts w:cs="Courier New"/>
          <w:color w:val="000000"/>
        </w:rPr>
        <w:t xml:space="preserve"> filter enclosure interior.  Clean filter enclosure exterior.</w:t>
      </w:r>
    </w:p>
    <w:p w14:paraId="296BED40" w14:textId="77777777" w:rsidR="003A2A26" w:rsidRPr="00147D3E" w:rsidRDefault="003A2A26" w:rsidP="003A2A26">
      <w:pPr>
        <w:pStyle w:val="Level3"/>
        <w:rPr>
          <w:rFonts w:cs="Courier New"/>
          <w:color w:val="000000"/>
        </w:rPr>
      </w:pPr>
      <w:r w:rsidRPr="00147D3E">
        <w:rPr>
          <w:rFonts w:cs="Courier New"/>
          <w:color w:val="000000"/>
        </w:rPr>
        <w:t>g.</w:t>
      </w:r>
      <w:r w:rsidRPr="00147D3E">
        <w:rPr>
          <w:rFonts w:cs="Courier New"/>
          <w:color w:val="000000"/>
        </w:rPr>
        <w:tab/>
      </w:r>
      <w:r w:rsidRPr="00147D3E">
        <w:rPr>
          <w:rFonts w:cs="Courier New"/>
        </w:rPr>
        <w:t>Verify the correct operation of all indicating devices.</w:t>
      </w:r>
    </w:p>
    <w:p w14:paraId="2C796BD2" w14:textId="77777777" w:rsidR="003A2A26" w:rsidRPr="00147D3E" w:rsidRDefault="003A2A26" w:rsidP="003A2A26">
      <w:pPr>
        <w:pStyle w:val="Level10"/>
        <w:tabs>
          <w:tab w:val="clear" w:pos="720"/>
        </w:tabs>
        <w:ind w:left="1440"/>
        <w:rPr>
          <w:rFonts w:cs="Courier New"/>
        </w:rPr>
      </w:pPr>
      <w:r w:rsidRPr="00147D3E">
        <w:rPr>
          <w:rFonts w:cs="Courier New"/>
        </w:rPr>
        <w:t>h.</w:t>
      </w:r>
      <w:r w:rsidRPr="00147D3E">
        <w:rPr>
          <w:rFonts w:cs="Courier New"/>
        </w:rPr>
        <w:tab/>
        <w:t>Use a three-phase harmonic analyzer to measure voltage and current total harmonic distortion levels, with filter connected to and disconnected from the bus using the circuit protective device.</w:t>
      </w:r>
    </w:p>
    <w:p w14:paraId="492A1A46" w14:textId="77777777" w:rsidR="003A2A26" w:rsidRPr="00147D3E" w:rsidRDefault="003A2A26" w:rsidP="003A2A26">
      <w:pPr>
        <w:pStyle w:val="Level10"/>
        <w:tabs>
          <w:tab w:val="clear" w:pos="720"/>
        </w:tabs>
        <w:ind w:left="1440"/>
        <w:rPr>
          <w:rFonts w:cs="Courier New"/>
        </w:rPr>
      </w:pPr>
      <w:r w:rsidRPr="00147D3E">
        <w:rPr>
          <w:rFonts w:cs="Courier New"/>
        </w:rPr>
        <w:t>i.</w:t>
      </w:r>
      <w:r w:rsidRPr="00147D3E">
        <w:rPr>
          <w:rFonts w:cs="Courier New"/>
        </w:rPr>
        <w:tab/>
        <w:t>Check doors for proper alignment and operation.</w:t>
      </w:r>
    </w:p>
    <w:p w14:paraId="6F3ED81A" w14:textId="77777777" w:rsidR="003A2A26" w:rsidRPr="00147D3E" w:rsidRDefault="003A2A26" w:rsidP="003A2A26">
      <w:pPr>
        <w:pStyle w:val="ArticleB"/>
        <w:rPr>
          <w:rFonts w:cs="Courier New"/>
        </w:rPr>
      </w:pPr>
      <w:r w:rsidRPr="00147D3E">
        <w:rPr>
          <w:rFonts w:cs="Courier New"/>
        </w:rPr>
        <w:t>3.3 Follow-Up Verification</w:t>
      </w:r>
    </w:p>
    <w:p w14:paraId="58F55421" w14:textId="77777777" w:rsidR="003A2A26" w:rsidRPr="00147D3E" w:rsidRDefault="003A2A26" w:rsidP="003A2A26">
      <w:pPr>
        <w:pStyle w:val="Level10"/>
        <w:rPr>
          <w:rFonts w:cs="Courier New"/>
        </w:rPr>
      </w:pPr>
      <w:r w:rsidRPr="00147D3E">
        <w:rPr>
          <w:rFonts w:cs="Courier New"/>
        </w:rPr>
        <w:t>A.</w:t>
      </w:r>
      <w:r w:rsidRPr="00147D3E">
        <w:rPr>
          <w:rFonts w:cs="Courier New"/>
        </w:rPr>
        <w:tab/>
        <w:t>Upon completion of acceptance checks and tests, the Contractor shall show by demonstration in service that the filters are in good operating condition and properly performing the intended function.</w:t>
      </w:r>
    </w:p>
    <w:p w14:paraId="56A96B66" w14:textId="77777777" w:rsidR="003A2A26" w:rsidRPr="00147D3E" w:rsidRDefault="003A2A26" w:rsidP="00B1221C">
      <w:pPr>
        <w:pStyle w:val="ArticleB"/>
      </w:pPr>
      <w:r w:rsidRPr="00147D3E">
        <w:t>3.4 INSTRUCTION</w:t>
      </w:r>
    </w:p>
    <w:p w14:paraId="3C8A1A19" w14:textId="77777777" w:rsidR="003A2A26" w:rsidRPr="00147D3E" w:rsidRDefault="003A2A26" w:rsidP="003A2A26">
      <w:pPr>
        <w:pStyle w:val="Level10"/>
        <w:rPr>
          <w:rFonts w:cs="Courier New"/>
        </w:rPr>
      </w:pPr>
      <w:r w:rsidRPr="00147D3E">
        <w:rPr>
          <w:rFonts w:cs="Courier New"/>
        </w:rPr>
        <w:t>A.</w:t>
      </w:r>
      <w:r w:rsidRPr="00147D3E">
        <w:rPr>
          <w:rFonts w:cs="Courier New"/>
        </w:rPr>
        <w:tab/>
        <w:t>Furnish the services of a factory</w:t>
      </w:r>
      <w:r w:rsidR="007C7889">
        <w:rPr>
          <w:rFonts w:cs="Courier New"/>
        </w:rPr>
        <w:t>-</w:t>
      </w:r>
      <w:r w:rsidRPr="00147D3E">
        <w:rPr>
          <w:rFonts w:cs="Courier New"/>
        </w:rPr>
        <w:t>trained technician for one 2</w:t>
      </w:r>
      <w:r w:rsidRPr="00147D3E">
        <w:rPr>
          <w:rFonts w:cs="Courier New"/>
        </w:rPr>
        <w:noBreakHyphen/>
        <w:t xml:space="preserve">hour training period for instructing personnel in the maintenance and operation of the filters, on the date requested by the </w:t>
      </w:r>
      <w:r w:rsidR="00147D3E" w:rsidRPr="00147D3E">
        <w:rPr>
          <w:rFonts w:cs="Courier New"/>
        </w:rPr>
        <w:t>//Resident Engineer// //COTR//</w:t>
      </w:r>
      <w:r w:rsidRPr="00147D3E">
        <w:rPr>
          <w:rFonts w:cs="Courier New"/>
        </w:rPr>
        <w:t>.</w:t>
      </w:r>
    </w:p>
    <w:p w14:paraId="1917F618" w14:textId="77777777" w:rsidR="00414AB9" w:rsidRPr="00147D3E" w:rsidRDefault="00414AB9" w:rsidP="003A2A26">
      <w:pPr>
        <w:pStyle w:val="SpecTitle"/>
        <w:rPr>
          <w:rFonts w:cs="Courier New"/>
          <w:b w:val="0"/>
        </w:rPr>
      </w:pPr>
      <w:r w:rsidRPr="00147D3E">
        <w:rPr>
          <w:rFonts w:cs="Courier New"/>
          <w:b w:val="0"/>
        </w:rPr>
        <w:t>---END---</w:t>
      </w:r>
    </w:p>
    <w:sectPr w:rsidR="00414AB9" w:rsidRPr="00147D3E" w:rsidSect="005775EC">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0353" w14:textId="77777777" w:rsidR="00F7400C" w:rsidRDefault="00F7400C">
      <w:r>
        <w:separator/>
      </w:r>
    </w:p>
  </w:endnote>
  <w:endnote w:type="continuationSeparator" w:id="0">
    <w:p w14:paraId="2A9ADAFC" w14:textId="77777777" w:rsidR="00F7400C" w:rsidRDefault="00F7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34A1" w14:textId="77777777" w:rsidR="00972797" w:rsidRPr="00537DC8" w:rsidRDefault="00972797" w:rsidP="006C370D">
    <w:pPr>
      <w:pStyle w:val="Footer"/>
      <w:jc w:val="center"/>
      <w:rPr>
        <w:rFonts w:ascii="Courier New" w:hAnsi="Courier New" w:cs="Courier New"/>
      </w:rPr>
    </w:pPr>
    <w:r>
      <w:rPr>
        <w:rFonts w:ascii="Courier New" w:hAnsi="Courier New" w:cs="Courier New"/>
      </w:rPr>
      <w:t xml:space="preserve">26 35 26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D0724D">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C0AE" w14:textId="77777777" w:rsidR="00F7400C" w:rsidRDefault="00F7400C">
      <w:r>
        <w:separator/>
      </w:r>
    </w:p>
  </w:footnote>
  <w:footnote w:type="continuationSeparator" w:id="0">
    <w:p w14:paraId="59B00B58" w14:textId="77777777" w:rsidR="00F7400C" w:rsidRDefault="00F7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27A2" w14:textId="0D109C56" w:rsidR="00972797" w:rsidRPr="00410F80" w:rsidRDefault="00B73CB9" w:rsidP="006C370D">
    <w:pPr>
      <w:pStyle w:val="Header"/>
      <w:jc w:val="right"/>
      <w:rPr>
        <w:rFonts w:ascii="Courier New" w:hAnsi="Courier New" w:cs="Courier New"/>
      </w:rPr>
    </w:pPr>
    <w:r>
      <w:rPr>
        <w:rFonts w:ascii="Courier New" w:hAnsi="Courier New" w:cs="Courier New"/>
      </w:rPr>
      <w:t>11</w:t>
    </w:r>
    <w:r w:rsidR="00094740">
      <w:rPr>
        <w:rFonts w:ascii="Courier New" w:hAnsi="Courier New" w:cs="Courier New"/>
      </w:rPr>
      <w:t>-01-</w:t>
    </w:r>
    <w:r w:rsidR="003E38A3">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4E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7CB0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B633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2070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C4D1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EA0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A6AD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16CB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52D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7015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40D6CA8"/>
    <w:multiLevelType w:val="hybridMultilevel"/>
    <w:tmpl w:val="B3402228"/>
    <w:lvl w:ilvl="0" w:tplc="9806B52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4"/>
  </w:num>
  <w:num w:numId="3">
    <w:abstractNumId w:val="15"/>
  </w:num>
  <w:num w:numId="4">
    <w:abstractNumId w:val="13"/>
  </w:num>
  <w:num w:numId="5">
    <w:abstractNumId w:val="10"/>
  </w:num>
  <w:num w:numId="6">
    <w:abstractNumId w:val="21"/>
  </w:num>
  <w:num w:numId="7">
    <w:abstractNumId w:val="12"/>
  </w:num>
  <w:num w:numId="8">
    <w:abstractNumId w:val="18"/>
  </w:num>
  <w:num w:numId="9">
    <w:abstractNumId w:val="11"/>
  </w:num>
  <w:num w:numId="10">
    <w:abstractNumId w:val="20"/>
  </w:num>
  <w:num w:numId="11">
    <w:abstractNumId w:val="16"/>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41DC0"/>
    <w:rsid w:val="0004625D"/>
    <w:rsid w:val="00065F60"/>
    <w:rsid w:val="00071DDF"/>
    <w:rsid w:val="00071F98"/>
    <w:rsid w:val="00076916"/>
    <w:rsid w:val="0007748B"/>
    <w:rsid w:val="00090A88"/>
    <w:rsid w:val="00094740"/>
    <w:rsid w:val="000A3934"/>
    <w:rsid w:val="000A701E"/>
    <w:rsid w:val="000B04A2"/>
    <w:rsid w:val="000B5296"/>
    <w:rsid w:val="000B7406"/>
    <w:rsid w:val="000C1AC7"/>
    <w:rsid w:val="000C31C9"/>
    <w:rsid w:val="000D5123"/>
    <w:rsid w:val="000F3494"/>
    <w:rsid w:val="00101FEE"/>
    <w:rsid w:val="001051FA"/>
    <w:rsid w:val="00106A0A"/>
    <w:rsid w:val="00114A53"/>
    <w:rsid w:val="00132EE0"/>
    <w:rsid w:val="0013328C"/>
    <w:rsid w:val="00140E6A"/>
    <w:rsid w:val="00143266"/>
    <w:rsid w:val="00147D3E"/>
    <w:rsid w:val="001557D4"/>
    <w:rsid w:val="001559C9"/>
    <w:rsid w:val="00160B85"/>
    <w:rsid w:val="0016262C"/>
    <w:rsid w:val="00165447"/>
    <w:rsid w:val="00174217"/>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4B16"/>
    <w:rsid w:val="001D5242"/>
    <w:rsid w:val="001D6C81"/>
    <w:rsid w:val="001D7D2F"/>
    <w:rsid w:val="001D7D8A"/>
    <w:rsid w:val="001E7CF7"/>
    <w:rsid w:val="002038CB"/>
    <w:rsid w:val="00204DA5"/>
    <w:rsid w:val="0021404A"/>
    <w:rsid w:val="002314EF"/>
    <w:rsid w:val="00237394"/>
    <w:rsid w:val="002452A8"/>
    <w:rsid w:val="0027097A"/>
    <w:rsid w:val="00272A19"/>
    <w:rsid w:val="00272A66"/>
    <w:rsid w:val="00273F7A"/>
    <w:rsid w:val="00280A15"/>
    <w:rsid w:val="0028176F"/>
    <w:rsid w:val="00284662"/>
    <w:rsid w:val="00285D84"/>
    <w:rsid w:val="00293B8A"/>
    <w:rsid w:val="002A0E88"/>
    <w:rsid w:val="002A6ADF"/>
    <w:rsid w:val="002A71A4"/>
    <w:rsid w:val="002A734F"/>
    <w:rsid w:val="002B670F"/>
    <w:rsid w:val="002B7D4C"/>
    <w:rsid w:val="002C63D8"/>
    <w:rsid w:val="002D4077"/>
    <w:rsid w:val="002E0057"/>
    <w:rsid w:val="002E654B"/>
    <w:rsid w:val="002E6F5A"/>
    <w:rsid w:val="002E7B6E"/>
    <w:rsid w:val="002F0EB3"/>
    <w:rsid w:val="002F22D6"/>
    <w:rsid w:val="00304C1B"/>
    <w:rsid w:val="003108D7"/>
    <w:rsid w:val="00312BE1"/>
    <w:rsid w:val="0031564A"/>
    <w:rsid w:val="00323C16"/>
    <w:rsid w:val="00327A7A"/>
    <w:rsid w:val="0033265C"/>
    <w:rsid w:val="00333809"/>
    <w:rsid w:val="0034753F"/>
    <w:rsid w:val="00355841"/>
    <w:rsid w:val="00360D98"/>
    <w:rsid w:val="003664B6"/>
    <w:rsid w:val="003706D6"/>
    <w:rsid w:val="00375567"/>
    <w:rsid w:val="00375820"/>
    <w:rsid w:val="003906C9"/>
    <w:rsid w:val="003934E2"/>
    <w:rsid w:val="0039439E"/>
    <w:rsid w:val="00395148"/>
    <w:rsid w:val="003A0653"/>
    <w:rsid w:val="003A2A26"/>
    <w:rsid w:val="003A3FEC"/>
    <w:rsid w:val="003B2D2B"/>
    <w:rsid w:val="003C4B87"/>
    <w:rsid w:val="003C52AF"/>
    <w:rsid w:val="003C6EBF"/>
    <w:rsid w:val="003D5BF3"/>
    <w:rsid w:val="003D5E18"/>
    <w:rsid w:val="003D75B5"/>
    <w:rsid w:val="003E38A3"/>
    <w:rsid w:val="003F1B88"/>
    <w:rsid w:val="003F1F01"/>
    <w:rsid w:val="00406872"/>
    <w:rsid w:val="004072EF"/>
    <w:rsid w:val="0040779D"/>
    <w:rsid w:val="00410F80"/>
    <w:rsid w:val="00414AB9"/>
    <w:rsid w:val="00424E8E"/>
    <w:rsid w:val="00425E4F"/>
    <w:rsid w:val="004321B6"/>
    <w:rsid w:val="00432AB4"/>
    <w:rsid w:val="00437CA4"/>
    <w:rsid w:val="004416CE"/>
    <w:rsid w:val="0044313F"/>
    <w:rsid w:val="00450B98"/>
    <w:rsid w:val="00451B40"/>
    <w:rsid w:val="00453B35"/>
    <w:rsid w:val="00453DA7"/>
    <w:rsid w:val="00454E14"/>
    <w:rsid w:val="004614C9"/>
    <w:rsid w:val="00461768"/>
    <w:rsid w:val="004617AC"/>
    <w:rsid w:val="00462C6F"/>
    <w:rsid w:val="00462D08"/>
    <w:rsid w:val="004705F2"/>
    <w:rsid w:val="0047731F"/>
    <w:rsid w:val="00477CCF"/>
    <w:rsid w:val="0048148C"/>
    <w:rsid w:val="00487AE5"/>
    <w:rsid w:val="0049365B"/>
    <w:rsid w:val="004937B5"/>
    <w:rsid w:val="00495045"/>
    <w:rsid w:val="004A2EA0"/>
    <w:rsid w:val="004B5D8D"/>
    <w:rsid w:val="004B7B21"/>
    <w:rsid w:val="004C0A85"/>
    <w:rsid w:val="004C1DEC"/>
    <w:rsid w:val="004C27F4"/>
    <w:rsid w:val="004D47F7"/>
    <w:rsid w:val="004D513C"/>
    <w:rsid w:val="004E5071"/>
    <w:rsid w:val="004E7C63"/>
    <w:rsid w:val="004F7286"/>
    <w:rsid w:val="004F7AA0"/>
    <w:rsid w:val="004F7B5E"/>
    <w:rsid w:val="00500F34"/>
    <w:rsid w:val="00501D0D"/>
    <w:rsid w:val="00503EC5"/>
    <w:rsid w:val="0052415D"/>
    <w:rsid w:val="005242C3"/>
    <w:rsid w:val="00540027"/>
    <w:rsid w:val="0054228B"/>
    <w:rsid w:val="005446C4"/>
    <w:rsid w:val="005526BC"/>
    <w:rsid w:val="00560A1D"/>
    <w:rsid w:val="00560A2D"/>
    <w:rsid w:val="005627FB"/>
    <w:rsid w:val="00564309"/>
    <w:rsid w:val="00570EF4"/>
    <w:rsid w:val="00577147"/>
    <w:rsid w:val="005775EC"/>
    <w:rsid w:val="005810BA"/>
    <w:rsid w:val="00581CAE"/>
    <w:rsid w:val="00583D53"/>
    <w:rsid w:val="005B022C"/>
    <w:rsid w:val="005B0287"/>
    <w:rsid w:val="005C4FF1"/>
    <w:rsid w:val="005D1EC3"/>
    <w:rsid w:val="005D2736"/>
    <w:rsid w:val="005D5541"/>
    <w:rsid w:val="005E0B88"/>
    <w:rsid w:val="005F221F"/>
    <w:rsid w:val="005F4902"/>
    <w:rsid w:val="005F5905"/>
    <w:rsid w:val="005F6742"/>
    <w:rsid w:val="00604DE8"/>
    <w:rsid w:val="00607CE2"/>
    <w:rsid w:val="006100AF"/>
    <w:rsid w:val="00615049"/>
    <w:rsid w:val="00616252"/>
    <w:rsid w:val="006174FB"/>
    <w:rsid w:val="006370BB"/>
    <w:rsid w:val="00643F49"/>
    <w:rsid w:val="00652F99"/>
    <w:rsid w:val="006613DE"/>
    <w:rsid w:val="0067403E"/>
    <w:rsid w:val="00675D25"/>
    <w:rsid w:val="00676A8E"/>
    <w:rsid w:val="006772A0"/>
    <w:rsid w:val="00691356"/>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F2BC4"/>
    <w:rsid w:val="007003E7"/>
    <w:rsid w:val="00702F2F"/>
    <w:rsid w:val="00705011"/>
    <w:rsid w:val="0071057B"/>
    <w:rsid w:val="00720297"/>
    <w:rsid w:val="00726E7F"/>
    <w:rsid w:val="00732A4D"/>
    <w:rsid w:val="00733AE5"/>
    <w:rsid w:val="0074153E"/>
    <w:rsid w:val="007438CC"/>
    <w:rsid w:val="007511DB"/>
    <w:rsid w:val="00755894"/>
    <w:rsid w:val="00756D35"/>
    <w:rsid w:val="00757A88"/>
    <w:rsid w:val="0078433F"/>
    <w:rsid w:val="00787767"/>
    <w:rsid w:val="00795945"/>
    <w:rsid w:val="007A5506"/>
    <w:rsid w:val="007A6285"/>
    <w:rsid w:val="007A7938"/>
    <w:rsid w:val="007B1BC0"/>
    <w:rsid w:val="007B3CA7"/>
    <w:rsid w:val="007C6855"/>
    <w:rsid w:val="007C7889"/>
    <w:rsid w:val="007D333D"/>
    <w:rsid w:val="007D480C"/>
    <w:rsid w:val="007D77FB"/>
    <w:rsid w:val="007E0997"/>
    <w:rsid w:val="007E7068"/>
    <w:rsid w:val="008160E3"/>
    <w:rsid w:val="00825F0D"/>
    <w:rsid w:val="00827DC9"/>
    <w:rsid w:val="00845980"/>
    <w:rsid w:val="00855724"/>
    <w:rsid w:val="00861578"/>
    <w:rsid w:val="00863B26"/>
    <w:rsid w:val="0086631A"/>
    <w:rsid w:val="00874569"/>
    <w:rsid w:val="00877E47"/>
    <w:rsid w:val="008851CA"/>
    <w:rsid w:val="008A0CE2"/>
    <w:rsid w:val="008A34E7"/>
    <w:rsid w:val="008B6399"/>
    <w:rsid w:val="008B6DF9"/>
    <w:rsid w:val="008C1076"/>
    <w:rsid w:val="008C52A7"/>
    <w:rsid w:val="008C5AEE"/>
    <w:rsid w:val="008D6EE8"/>
    <w:rsid w:val="008D7790"/>
    <w:rsid w:val="008E46C9"/>
    <w:rsid w:val="008F09F8"/>
    <w:rsid w:val="008F1628"/>
    <w:rsid w:val="008F24E0"/>
    <w:rsid w:val="008F401B"/>
    <w:rsid w:val="009062E1"/>
    <w:rsid w:val="00917BA2"/>
    <w:rsid w:val="00920D26"/>
    <w:rsid w:val="00933F40"/>
    <w:rsid w:val="00935FD8"/>
    <w:rsid w:val="009512E7"/>
    <w:rsid w:val="00957B6D"/>
    <w:rsid w:val="00972797"/>
    <w:rsid w:val="00973B18"/>
    <w:rsid w:val="009747E8"/>
    <w:rsid w:val="00980F6C"/>
    <w:rsid w:val="00984BA3"/>
    <w:rsid w:val="00984D65"/>
    <w:rsid w:val="0098509C"/>
    <w:rsid w:val="00987FF6"/>
    <w:rsid w:val="00991C9A"/>
    <w:rsid w:val="009A45C2"/>
    <w:rsid w:val="009A7FF0"/>
    <w:rsid w:val="009B2309"/>
    <w:rsid w:val="009B42BE"/>
    <w:rsid w:val="009B4BCF"/>
    <w:rsid w:val="009C7BF6"/>
    <w:rsid w:val="009D41B0"/>
    <w:rsid w:val="009D41C7"/>
    <w:rsid w:val="009E58DC"/>
    <w:rsid w:val="009E694F"/>
    <w:rsid w:val="009F39EE"/>
    <w:rsid w:val="009F56E3"/>
    <w:rsid w:val="009F587D"/>
    <w:rsid w:val="009F6879"/>
    <w:rsid w:val="009F68B7"/>
    <w:rsid w:val="00A0098D"/>
    <w:rsid w:val="00A07106"/>
    <w:rsid w:val="00A07EF0"/>
    <w:rsid w:val="00A11433"/>
    <w:rsid w:val="00A1558C"/>
    <w:rsid w:val="00A16391"/>
    <w:rsid w:val="00A307C4"/>
    <w:rsid w:val="00A3135D"/>
    <w:rsid w:val="00A3637C"/>
    <w:rsid w:val="00A36BC2"/>
    <w:rsid w:val="00A45610"/>
    <w:rsid w:val="00A46A5A"/>
    <w:rsid w:val="00A55489"/>
    <w:rsid w:val="00A63241"/>
    <w:rsid w:val="00A71F6B"/>
    <w:rsid w:val="00A845ED"/>
    <w:rsid w:val="00A90D6C"/>
    <w:rsid w:val="00A9344F"/>
    <w:rsid w:val="00A97165"/>
    <w:rsid w:val="00AA01E5"/>
    <w:rsid w:val="00AA03E7"/>
    <w:rsid w:val="00AA32A0"/>
    <w:rsid w:val="00AB014F"/>
    <w:rsid w:val="00AB2F8B"/>
    <w:rsid w:val="00AB5A5D"/>
    <w:rsid w:val="00AD08DB"/>
    <w:rsid w:val="00AD2E6C"/>
    <w:rsid w:val="00AD7C8D"/>
    <w:rsid w:val="00AE07A3"/>
    <w:rsid w:val="00AE3DB9"/>
    <w:rsid w:val="00AE50C9"/>
    <w:rsid w:val="00AE73F2"/>
    <w:rsid w:val="00AF10E6"/>
    <w:rsid w:val="00AF2A2F"/>
    <w:rsid w:val="00B0141D"/>
    <w:rsid w:val="00B02203"/>
    <w:rsid w:val="00B1087E"/>
    <w:rsid w:val="00B1221C"/>
    <w:rsid w:val="00B20B4C"/>
    <w:rsid w:val="00B3225D"/>
    <w:rsid w:val="00B35CB1"/>
    <w:rsid w:val="00B366CF"/>
    <w:rsid w:val="00B45D80"/>
    <w:rsid w:val="00B73CB9"/>
    <w:rsid w:val="00B74672"/>
    <w:rsid w:val="00B83BF6"/>
    <w:rsid w:val="00B900A2"/>
    <w:rsid w:val="00B91DA0"/>
    <w:rsid w:val="00B96513"/>
    <w:rsid w:val="00BA03A4"/>
    <w:rsid w:val="00BC013B"/>
    <w:rsid w:val="00BD0B6F"/>
    <w:rsid w:val="00BE30DB"/>
    <w:rsid w:val="00BE561D"/>
    <w:rsid w:val="00BF4470"/>
    <w:rsid w:val="00BF4F88"/>
    <w:rsid w:val="00BF7340"/>
    <w:rsid w:val="00C105B1"/>
    <w:rsid w:val="00C20927"/>
    <w:rsid w:val="00C23109"/>
    <w:rsid w:val="00C23FB5"/>
    <w:rsid w:val="00C25812"/>
    <w:rsid w:val="00C42786"/>
    <w:rsid w:val="00C449E7"/>
    <w:rsid w:val="00C53F92"/>
    <w:rsid w:val="00C564D5"/>
    <w:rsid w:val="00C60591"/>
    <w:rsid w:val="00C739CF"/>
    <w:rsid w:val="00C73E7A"/>
    <w:rsid w:val="00C80183"/>
    <w:rsid w:val="00C878F1"/>
    <w:rsid w:val="00C90BE8"/>
    <w:rsid w:val="00C9306C"/>
    <w:rsid w:val="00CA5659"/>
    <w:rsid w:val="00CA569B"/>
    <w:rsid w:val="00CB1B78"/>
    <w:rsid w:val="00CC3124"/>
    <w:rsid w:val="00CC49D3"/>
    <w:rsid w:val="00CC6C93"/>
    <w:rsid w:val="00CE290D"/>
    <w:rsid w:val="00CE3675"/>
    <w:rsid w:val="00CF3EB8"/>
    <w:rsid w:val="00CF635F"/>
    <w:rsid w:val="00D016F4"/>
    <w:rsid w:val="00D02452"/>
    <w:rsid w:val="00D0724D"/>
    <w:rsid w:val="00D07A0C"/>
    <w:rsid w:val="00D267E2"/>
    <w:rsid w:val="00D424C4"/>
    <w:rsid w:val="00D456DD"/>
    <w:rsid w:val="00D4575C"/>
    <w:rsid w:val="00D46CFD"/>
    <w:rsid w:val="00D5086D"/>
    <w:rsid w:val="00D516A3"/>
    <w:rsid w:val="00D54BDE"/>
    <w:rsid w:val="00D638C9"/>
    <w:rsid w:val="00D64726"/>
    <w:rsid w:val="00D6698B"/>
    <w:rsid w:val="00D71041"/>
    <w:rsid w:val="00D71E40"/>
    <w:rsid w:val="00D77B96"/>
    <w:rsid w:val="00DA1AAA"/>
    <w:rsid w:val="00DA5D03"/>
    <w:rsid w:val="00DB19EC"/>
    <w:rsid w:val="00DB3122"/>
    <w:rsid w:val="00DB4120"/>
    <w:rsid w:val="00DB600E"/>
    <w:rsid w:val="00DB7E1C"/>
    <w:rsid w:val="00DD507A"/>
    <w:rsid w:val="00DD7A8D"/>
    <w:rsid w:val="00DE00D7"/>
    <w:rsid w:val="00DF7AAB"/>
    <w:rsid w:val="00E01EAC"/>
    <w:rsid w:val="00E0331A"/>
    <w:rsid w:val="00E1472C"/>
    <w:rsid w:val="00E15B54"/>
    <w:rsid w:val="00E226BD"/>
    <w:rsid w:val="00E22763"/>
    <w:rsid w:val="00E27ED5"/>
    <w:rsid w:val="00E300AD"/>
    <w:rsid w:val="00E36208"/>
    <w:rsid w:val="00E3626A"/>
    <w:rsid w:val="00E467E2"/>
    <w:rsid w:val="00E557DE"/>
    <w:rsid w:val="00E5680D"/>
    <w:rsid w:val="00E67227"/>
    <w:rsid w:val="00E729E0"/>
    <w:rsid w:val="00E73543"/>
    <w:rsid w:val="00E740DC"/>
    <w:rsid w:val="00E74791"/>
    <w:rsid w:val="00E87E76"/>
    <w:rsid w:val="00E907AE"/>
    <w:rsid w:val="00E90E10"/>
    <w:rsid w:val="00E915C9"/>
    <w:rsid w:val="00E91AEC"/>
    <w:rsid w:val="00EA02D6"/>
    <w:rsid w:val="00EA2F41"/>
    <w:rsid w:val="00EB387A"/>
    <w:rsid w:val="00EB6952"/>
    <w:rsid w:val="00EC3EBA"/>
    <w:rsid w:val="00EC4DEA"/>
    <w:rsid w:val="00EC5F14"/>
    <w:rsid w:val="00ED2056"/>
    <w:rsid w:val="00EE004B"/>
    <w:rsid w:val="00EE099A"/>
    <w:rsid w:val="00EE51D2"/>
    <w:rsid w:val="00EF11DF"/>
    <w:rsid w:val="00EF1352"/>
    <w:rsid w:val="00EF6227"/>
    <w:rsid w:val="00F04E04"/>
    <w:rsid w:val="00F05C18"/>
    <w:rsid w:val="00F06D3F"/>
    <w:rsid w:val="00F16C91"/>
    <w:rsid w:val="00F22430"/>
    <w:rsid w:val="00F250C8"/>
    <w:rsid w:val="00F26272"/>
    <w:rsid w:val="00F30CF2"/>
    <w:rsid w:val="00F311A1"/>
    <w:rsid w:val="00F33808"/>
    <w:rsid w:val="00F3524C"/>
    <w:rsid w:val="00F35FCE"/>
    <w:rsid w:val="00F45156"/>
    <w:rsid w:val="00F47D64"/>
    <w:rsid w:val="00F51351"/>
    <w:rsid w:val="00F61238"/>
    <w:rsid w:val="00F62389"/>
    <w:rsid w:val="00F67EA5"/>
    <w:rsid w:val="00F7400C"/>
    <w:rsid w:val="00F76B50"/>
    <w:rsid w:val="00F8054D"/>
    <w:rsid w:val="00F96E94"/>
    <w:rsid w:val="00FA7472"/>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D16E0"/>
  <w15:docId w15:val="{363249D3-1994-4DD3-89C2-ABC29F3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customStyle="1" w:styleId="PR1">
    <w:name w:val="PR1"/>
    <w:basedOn w:val="Normal"/>
    <w:rsid w:val="003A2A26"/>
    <w:pPr>
      <w:widowControl/>
      <w:tabs>
        <w:tab w:val="left" w:pos="864"/>
      </w:tabs>
      <w:suppressAutoHyphens/>
      <w:autoSpaceDE/>
      <w:autoSpaceDN/>
      <w:spacing w:before="240"/>
      <w:ind w:left="864" w:hanging="576"/>
      <w:jc w:val="both"/>
      <w:outlineLvl w:val="2"/>
    </w:pPr>
    <w:rPr>
      <w:sz w:val="22"/>
    </w:rPr>
  </w:style>
  <w:style w:type="paragraph" w:styleId="BalloonText">
    <w:name w:val="Balloon Text"/>
    <w:basedOn w:val="Normal"/>
    <w:link w:val="BalloonTextChar"/>
    <w:rsid w:val="0067403E"/>
    <w:rPr>
      <w:rFonts w:ascii="Tahoma" w:hAnsi="Tahoma" w:cs="Tahoma"/>
      <w:sz w:val="16"/>
      <w:szCs w:val="16"/>
    </w:rPr>
  </w:style>
  <w:style w:type="character" w:customStyle="1" w:styleId="BalloonTextChar">
    <w:name w:val="Balloon Text Char"/>
    <w:basedOn w:val="DefaultParagraphFont"/>
    <w:link w:val="BalloonText"/>
    <w:rsid w:val="00674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F84DE-F3FB-44CC-A798-C9FC2CD3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26 35 26, Harmonic Filters</vt:lpstr>
    </vt:vector>
  </TitlesOfParts>
  <Company>Veteran Affairs</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35 26, Harmonic Filters</dc:title>
  <dc:subject>Master Construction Specifications</dc:subject>
  <dc:creator>Department of Veterans Affairs, Office of Construction and Facilities Management, Facilities Standards Service</dc:creator>
  <cp:keywords>active filters, passive filters, harmonics, filters</cp:keywords>
  <cp:lastModifiedBy>Bunn, Elizabeth (CFM)</cp:lastModifiedBy>
  <cp:revision>4</cp:revision>
  <cp:lastPrinted>2012-09-06T18:36:00Z</cp:lastPrinted>
  <dcterms:created xsi:type="dcterms:W3CDTF">2022-10-13T18:28:00Z</dcterms:created>
  <dcterms:modified xsi:type="dcterms:W3CDTF">2022-10-31T18:36:00Z</dcterms:modified>
</cp:coreProperties>
</file>