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012B0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5D59D8">
        <w:rPr>
          <w:rFonts w:ascii="Courier New" w:hAnsi="Courier New" w:cs="Courier New"/>
          <w:i w:val="0"/>
          <w:u w:val="single"/>
        </w:rPr>
        <w:t xml:space="preserve">: </w:t>
      </w:r>
      <w:r w:rsidR="001D6D0B">
        <w:rPr>
          <w:rFonts w:ascii="Courier New" w:hAnsi="Courier New" w:cs="Courier New"/>
          <w:i w:val="0"/>
          <w:u w:val="single"/>
        </w:rPr>
        <w:t>OPC</w:t>
      </w:r>
    </w:p>
    <w:p w14:paraId="69F9D3A9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3039DFA0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3744BFD0" w14:textId="77777777" w:rsidR="002313ED" w:rsidRDefault="002313ED" w:rsidP="002313ED">
      <w:pPr>
        <w:pStyle w:val="PlainText"/>
      </w:pPr>
    </w:p>
    <w:p w14:paraId="637F5B5D" w14:textId="77777777" w:rsidR="002313ED" w:rsidRDefault="002313ED" w:rsidP="00821CC6">
      <w:pPr>
        <w:pStyle w:val="TXT"/>
      </w:pPr>
      <w:r>
        <w:t>Thi</w:t>
      </w:r>
      <w:r w:rsidR="00821CC6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056799BC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DF98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E97C4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2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3A54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4780E323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18674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0314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6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08AE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17C4F2E3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8D28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1065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</w:t>
            </w:r>
            <w:r w:rsidR="00821CC6">
              <w:rPr>
                <w:rFonts w:cs="Courier New"/>
              </w:rPr>
              <w:t>4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DCDD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79A6B7D1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0BE6C677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2F586852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3728F6FB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E841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47AEE278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E48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647E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026C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2B058BA2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EB8A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CDB9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 xml:space="preserve">All DDC Hardware (nodes) are numbered on Control System    </w:t>
            </w:r>
          </w:p>
          <w:p w14:paraId="341AFBB6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63A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22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A47C80B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20F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F283" w14:textId="77777777" w:rsidR="002313ED" w:rsidRDefault="005D59D8" w:rsidP="001D6D0B">
            <w:pPr>
              <w:pStyle w:val="TBL"/>
            </w:pPr>
            <w:r>
              <w:rPr>
                <w:rFonts w:cs="Courier New"/>
              </w:rPr>
              <w:t>M&amp;C software supports</w:t>
            </w:r>
            <w:r w:rsidR="00D64FAA">
              <w:rPr>
                <w:rFonts w:cs="Courier New"/>
              </w:rPr>
              <w:t xml:space="preserve">, and </w:t>
            </w:r>
            <w:r w:rsidR="001D6D0B">
              <w:rPr>
                <w:rFonts w:cs="Courier New"/>
              </w:rPr>
              <w:t>OPC DA</w:t>
            </w:r>
            <w:r>
              <w:rPr>
                <w:rFonts w:cs="Courier New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3BF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D26" w14:textId="77777777" w:rsidR="002313ED" w:rsidRDefault="002313ED">
            <w:pPr>
              <w:pStyle w:val="TXT"/>
              <w:ind w:left="0"/>
            </w:pPr>
          </w:p>
        </w:tc>
      </w:tr>
    </w:tbl>
    <w:p w14:paraId="5ED236F8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02"/>
        <w:gridCol w:w="1173"/>
        <w:gridCol w:w="893"/>
      </w:tblGrid>
      <w:tr w:rsidR="002313ED" w:rsidRPr="002313ED" w14:paraId="5A785FCF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B44A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07446B59" w14:textId="77777777" w:rsidTr="005D59D8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BBD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EF2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93A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67F2C15E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E6D" w14:textId="77777777" w:rsidR="002313ED" w:rsidRDefault="005D59D8">
            <w:pPr>
              <w:pStyle w:val="TXT"/>
              <w:ind w:left="0"/>
            </w:pPr>
            <w: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B52C" w14:textId="77777777" w:rsidR="002313ED" w:rsidRDefault="005D59D8" w:rsidP="00E300C0">
            <w:pPr>
              <w:pStyle w:val="TXT"/>
              <w:ind w:left="0"/>
            </w:pPr>
            <w:r>
              <w:rPr>
                <w:rFonts w:cs="Courier New"/>
              </w:rPr>
              <w:t xml:space="preserve">Communication between the M&amp;C software and </w:t>
            </w:r>
            <w:r w:rsidR="001D6D0B">
              <w:rPr>
                <w:rFonts w:cs="Courier New"/>
              </w:rPr>
              <w:t>OPC DA</w:t>
            </w:r>
            <w:r>
              <w:rPr>
                <w:rFonts w:cs="Courier New"/>
              </w:rPr>
              <w:t xml:space="preserve"> field control systems uses only </w:t>
            </w:r>
            <w:r w:rsidR="001D6D0B">
              <w:rPr>
                <w:rFonts w:cs="Courier New"/>
              </w:rPr>
              <w:t>OPC DA</w:t>
            </w:r>
            <w:r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033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EDA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3D2D168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A9F" w14:textId="77777777" w:rsidR="002313ED" w:rsidRDefault="005D59D8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00B" w14:textId="77777777" w:rsidR="005D59D8" w:rsidRPr="005D59D8" w:rsidRDefault="005D59D8" w:rsidP="00E300C0">
            <w:pPr>
              <w:pStyle w:val="TBL"/>
              <w:rPr>
                <w:rFonts w:cs="Courier New"/>
              </w:rPr>
            </w:pPr>
            <w:r w:rsidRPr="005D59D8">
              <w:rPr>
                <w:rFonts w:cs="Courier New"/>
              </w:rPr>
              <w:t xml:space="preserve">Connections to </w:t>
            </w:r>
            <w:r w:rsidR="0003466B">
              <w:rPr>
                <w:rFonts w:cs="Courier New"/>
              </w:rPr>
              <w:t>non</w:t>
            </w:r>
            <w:r w:rsidR="00E300C0">
              <w:rPr>
                <w:rFonts w:cs="Courier New"/>
              </w:rPr>
              <w:t>-</w:t>
            </w:r>
            <w:r w:rsidR="001D6D0B">
              <w:rPr>
                <w:rFonts w:cs="Courier New"/>
              </w:rPr>
              <w:t xml:space="preserve"> OPC DA</w:t>
            </w:r>
            <w:r w:rsidR="0003466B">
              <w:rPr>
                <w:rFonts w:cs="Courier New"/>
              </w:rPr>
              <w:t xml:space="preserve"> </w:t>
            </w:r>
            <w:r w:rsidRPr="005D59D8">
              <w:rPr>
                <w:rFonts w:cs="Courier New"/>
              </w:rPr>
              <w:t xml:space="preserve">field control systems are via </w:t>
            </w:r>
            <w:r w:rsidR="0003466B">
              <w:rPr>
                <w:rFonts w:cs="Courier New"/>
              </w:rPr>
              <w:t xml:space="preserve">a </w:t>
            </w:r>
            <w:r w:rsidRPr="005D59D8">
              <w:rPr>
                <w:rFonts w:cs="Courier New"/>
              </w:rPr>
              <w:t>Gateway</w:t>
            </w:r>
            <w:r w:rsidR="0003466B">
              <w:rPr>
                <w:rFonts w:cs="Courier New"/>
              </w:rPr>
              <w:t xml:space="preserve"> from the field control system to </w:t>
            </w:r>
            <w:r w:rsidR="001D6D0B">
              <w:rPr>
                <w:rFonts w:cs="Courier New"/>
              </w:rPr>
              <w:t>OPC DA</w:t>
            </w:r>
            <w:r w:rsidR="0003466B">
              <w:rPr>
                <w:rFonts w:cs="Courier New"/>
              </w:rPr>
              <w:t xml:space="preserve"> or via a UMCS supported protocol without the use of a hardware Gateway</w:t>
            </w:r>
            <w:r w:rsidRPr="005D59D8"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09F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97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170027A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5833" w14:textId="77777777" w:rsidR="002313ED" w:rsidRDefault="005D59D8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7910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Computer workstations and servers are installed as shown on the UMCS Riser Diagram.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12B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6E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FB85693" w14:textId="77777777" w:rsidTr="005D59D8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E082" w14:textId="77777777" w:rsidR="002313ED" w:rsidRDefault="005D59D8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9B12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Training schedule and course attendee lists have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BBA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C2A" w14:textId="77777777" w:rsidR="002313ED" w:rsidRDefault="002313ED">
            <w:pPr>
              <w:pStyle w:val="TXT"/>
              <w:ind w:left="0"/>
            </w:pPr>
          </w:p>
        </w:tc>
      </w:tr>
    </w:tbl>
    <w:p w14:paraId="3DDE228A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7"/>
        <w:gridCol w:w="1173"/>
        <w:gridCol w:w="893"/>
      </w:tblGrid>
      <w:tr w:rsidR="002313ED" w:rsidRPr="002313ED" w14:paraId="5FA80DBE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D982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7AAD7C3E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0BB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68C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E94A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73CF9B61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7D9" w14:textId="77777777" w:rsidR="002313ED" w:rsidRDefault="005D59D8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D74" w14:textId="77777777" w:rsidR="002313ED" w:rsidRDefault="002966F4" w:rsidP="0003466B">
            <w:pPr>
              <w:pStyle w:val="TBL"/>
            </w:pPr>
            <w:r>
              <w:rPr>
                <w:rFonts w:cs="Courier New"/>
              </w:rPr>
              <w:t>All points in field control systems have been discovered and are available at the M&amp;C software.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B18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3EE" w14:textId="77777777" w:rsidR="002313ED" w:rsidRDefault="002313ED">
            <w:pPr>
              <w:pStyle w:val="TXT"/>
              <w:ind w:left="0"/>
            </w:pPr>
          </w:p>
        </w:tc>
      </w:tr>
      <w:tr w:rsidR="002966F4" w:rsidRPr="002313ED" w14:paraId="71A9FB09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1BC" w14:textId="77777777" w:rsidR="002966F4" w:rsidRDefault="002966F4" w:rsidP="002966F4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FE8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All software has been licensed to the Government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5CC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03E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53C7432D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12C" w14:textId="77777777" w:rsidR="002966F4" w:rsidRDefault="002966F4" w:rsidP="002966F4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AEE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M&amp;C software monitoring displays have been created for all building systems, including all override and display points indicated on Points Schedule drawings.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D0D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53A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0CEAE1A4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EC6" w14:textId="77777777" w:rsidR="002966F4" w:rsidRDefault="002966F4" w:rsidP="002966F4">
            <w:pPr>
              <w:pStyle w:val="TXT"/>
              <w:ind w:left="0"/>
            </w:pPr>
            <w: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B36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Final As-built Drawings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2D2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1B6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59A97950" w14:textId="77777777" w:rsidTr="002966F4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10F" w14:textId="77777777" w:rsidR="002966F4" w:rsidRDefault="002966F4" w:rsidP="002966F4">
            <w:pPr>
              <w:pStyle w:val="TXT"/>
              <w:ind w:left="0"/>
            </w:pPr>
            <w: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3EE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Default trends have been set up (per Points Schedule drawings).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63D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7D6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08AE6F4D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378" w14:textId="77777777" w:rsidR="002966F4" w:rsidRDefault="002966F4" w:rsidP="002966F4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186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Scheduling has been configured at the M&amp;C Software (per Occupancy Schedule drawing).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734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3BF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194718AB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9732" w14:textId="77777777" w:rsidR="002966F4" w:rsidRDefault="002966F4" w:rsidP="002966F4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1CF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853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82C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3E4C7C5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2F0" w14:textId="77777777" w:rsidR="002966F4" w:rsidRDefault="002966F4" w:rsidP="002966F4">
            <w:pPr>
              <w:pStyle w:val="TXT"/>
              <w:ind w:left="0"/>
            </w:pPr>
            <w:r>
              <w:lastRenderedPageBreak/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7194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Basic Operator and Advanced Training courses have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649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175" w14:textId="77777777" w:rsidR="002966F4" w:rsidRDefault="002966F4" w:rsidP="002966F4">
            <w:pPr>
              <w:pStyle w:val="TXT"/>
              <w:ind w:left="0"/>
            </w:pPr>
          </w:p>
        </w:tc>
      </w:tr>
    </w:tbl>
    <w:p w14:paraId="3AD0AA7B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72290952" w14:textId="77777777" w:rsidR="002313ED" w:rsidRDefault="002313ED" w:rsidP="002313ED">
      <w:pPr>
        <w:pStyle w:val="PlainText"/>
      </w:pPr>
    </w:p>
    <w:p w14:paraId="2B578A6C" w14:textId="77777777" w:rsidR="002313ED" w:rsidRDefault="002313ED" w:rsidP="002313ED">
      <w:pPr>
        <w:pStyle w:val="PlainText"/>
      </w:pPr>
    </w:p>
    <w:p w14:paraId="58661FFC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60E5DCB6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6D512DF9" w14:textId="77777777" w:rsidR="002313ED" w:rsidRDefault="002313ED" w:rsidP="002313ED">
      <w:pPr>
        <w:pStyle w:val="TBL"/>
        <w:rPr>
          <w:rFonts w:cs="Courier New"/>
        </w:rPr>
      </w:pPr>
    </w:p>
    <w:p w14:paraId="5E5D8CF6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45F59B99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728EA" w14:textId="77777777" w:rsidR="00071157" w:rsidRDefault="00071157" w:rsidP="002313ED">
      <w:r>
        <w:separator/>
      </w:r>
    </w:p>
  </w:endnote>
  <w:endnote w:type="continuationSeparator" w:id="0">
    <w:p w14:paraId="1B85529D" w14:textId="77777777" w:rsidR="00071157" w:rsidRDefault="00071157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1E9FF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</w:t>
    </w:r>
    <w:r w:rsidR="00996900">
      <w:rPr>
        <w:rFonts w:cs="Courier New"/>
      </w:rPr>
      <w:t>25 10 10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1D6D0B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0AFABC13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2F629" w14:textId="77777777" w:rsidR="00071157" w:rsidRDefault="00071157" w:rsidP="002313ED">
      <w:r>
        <w:separator/>
      </w:r>
    </w:p>
  </w:footnote>
  <w:footnote w:type="continuationSeparator" w:id="0">
    <w:p w14:paraId="633E42A7" w14:textId="77777777" w:rsidR="00071157" w:rsidRDefault="00071157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76F8D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149675">
    <w:abstractNumId w:val="10"/>
  </w:num>
  <w:num w:numId="2" w16cid:durableId="563414365">
    <w:abstractNumId w:val="6"/>
  </w:num>
  <w:num w:numId="3" w16cid:durableId="4789360">
    <w:abstractNumId w:val="7"/>
  </w:num>
  <w:num w:numId="4" w16cid:durableId="876889206">
    <w:abstractNumId w:val="9"/>
  </w:num>
  <w:num w:numId="5" w16cid:durableId="348218054">
    <w:abstractNumId w:val="8"/>
  </w:num>
  <w:num w:numId="6" w16cid:durableId="208104195">
    <w:abstractNumId w:val="2"/>
  </w:num>
  <w:num w:numId="7" w16cid:durableId="806236999">
    <w:abstractNumId w:val="0"/>
  </w:num>
  <w:num w:numId="8" w16cid:durableId="1739471646">
    <w:abstractNumId w:val="1"/>
  </w:num>
  <w:num w:numId="9" w16cid:durableId="724983771">
    <w:abstractNumId w:val="3"/>
  </w:num>
  <w:num w:numId="10" w16cid:durableId="622463511">
    <w:abstractNumId w:val="5"/>
  </w:num>
  <w:num w:numId="11" w16cid:durableId="118242829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3466B"/>
    <w:rsid w:val="00071157"/>
    <w:rsid w:val="000A12BA"/>
    <w:rsid w:val="000D7E3B"/>
    <w:rsid w:val="001240D8"/>
    <w:rsid w:val="00170E49"/>
    <w:rsid w:val="00173ABB"/>
    <w:rsid w:val="001A5D06"/>
    <w:rsid w:val="001A71F7"/>
    <w:rsid w:val="001B24FB"/>
    <w:rsid w:val="001B422E"/>
    <w:rsid w:val="001D6D0B"/>
    <w:rsid w:val="002313ED"/>
    <w:rsid w:val="0023645C"/>
    <w:rsid w:val="00256A33"/>
    <w:rsid w:val="002966F4"/>
    <w:rsid w:val="002B47BA"/>
    <w:rsid w:val="002B5D96"/>
    <w:rsid w:val="00340FEF"/>
    <w:rsid w:val="00371180"/>
    <w:rsid w:val="003E4961"/>
    <w:rsid w:val="004216BC"/>
    <w:rsid w:val="00427059"/>
    <w:rsid w:val="00536592"/>
    <w:rsid w:val="005557B0"/>
    <w:rsid w:val="0055644F"/>
    <w:rsid w:val="00572C84"/>
    <w:rsid w:val="00593022"/>
    <w:rsid w:val="005D59D8"/>
    <w:rsid w:val="006421EF"/>
    <w:rsid w:val="006631D4"/>
    <w:rsid w:val="006C5486"/>
    <w:rsid w:val="00701E4D"/>
    <w:rsid w:val="007178D7"/>
    <w:rsid w:val="007E3686"/>
    <w:rsid w:val="00805928"/>
    <w:rsid w:val="00821CC6"/>
    <w:rsid w:val="008376C4"/>
    <w:rsid w:val="0088483A"/>
    <w:rsid w:val="00944BD6"/>
    <w:rsid w:val="00996900"/>
    <w:rsid w:val="00A419E1"/>
    <w:rsid w:val="00AA6754"/>
    <w:rsid w:val="00AB5B7B"/>
    <w:rsid w:val="00AF1B5B"/>
    <w:rsid w:val="00AF6FE6"/>
    <w:rsid w:val="00B23C6B"/>
    <w:rsid w:val="00B54F58"/>
    <w:rsid w:val="00B97AEA"/>
    <w:rsid w:val="00BF5717"/>
    <w:rsid w:val="00C12008"/>
    <w:rsid w:val="00C174E8"/>
    <w:rsid w:val="00C234A3"/>
    <w:rsid w:val="00C52DF2"/>
    <w:rsid w:val="00C55222"/>
    <w:rsid w:val="00C94B9A"/>
    <w:rsid w:val="00CC509C"/>
    <w:rsid w:val="00CE2A67"/>
    <w:rsid w:val="00CE6128"/>
    <w:rsid w:val="00D64FAA"/>
    <w:rsid w:val="00D73158"/>
    <w:rsid w:val="00E300C0"/>
    <w:rsid w:val="00E70DC0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95C6"/>
  <w15:chartTrackingRefBased/>
  <w15:docId w15:val="{7C9A4498-570D-4F1B-87E2-6F5299D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 QC Checklist Appendix A</vt:lpstr>
    </vt:vector>
  </TitlesOfParts>
  <Company>United States Army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 QC Checklist Appendix A</dc:title>
  <dc:subject/>
  <cp:keywords/>
  <cp:revision>2</cp:revision>
  <dcterms:created xsi:type="dcterms:W3CDTF">2024-06-05T18:35:00Z</dcterms:created>
  <dcterms:modified xsi:type="dcterms:W3CDTF">2024-06-05T18:35:00Z</dcterms:modified>
  <cp:category>UFGS</cp:category>
</cp:coreProperties>
</file>